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GStDVDV 2024</w:t>
      </w:r>
    </w:p>
    <w:p>
      <w:r>
        <w:rPr>
          <w:color w:val="555555"/>
          <w:sz w:val="18"/>
        </w:rPr>
        <w:t xml:space="preserve">Verordnung über den Vorbereitungsdienst für den gehobenen Steuerdienst des Bundes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Auf Grund des § 26 Absatz 2 des Bundesbeamtengesetzes, der durch Artikel 1 Nummer 9 des Gesetzes vom 28. Juni 2021 (BGBl. I S. 2250) neu gefasst worden ist, in Verbindung mit § 10 Absatz 1 und 2, § 10a Absatz 8 sowie Anlage 2 Nummer 19 der Bundeslaufbahnverordnung vom 12. Februar 2009 (BGBl. I S. 284), von denen § 10 Absatz 1 durch Artikel 1 Nummer 2 der Verordnung vom 20. Februar 2013 (BGBl. I S. 316) und Anlage 2 Nummer 19 durch Artikel 1 Nummer 2 Buchstabe d der Verordnung vom 27. Januar 2023 (BGBl. 2023 I Nr. 30) neu gefasst worden sind und § 10a Absatz 8 zuletzt durch Artikel 1 Nummer 7 Buchstabe d der Verordnung vom 16. August 2021 (BGBl. I S. 3582) geändert worden ist, verordnet das Bundesministerium der Finanzen:</w:t>
      </w:r>
    </w:p>
    <w:p>
      <w:r>
        <w:rPr>
          <w:color w:val="555555"/>
          <w:sz w:val="17"/>
        </w:rPr>
        <w:t xml:space="preserve">Zitiervorschlag: Eingangsformel GStDVDV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https://recht.nulegal.eu/gesetze/GStDVDV%202024/eingangsformel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