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GPatG</w:t>
      </w:r>
    </w:p>
    <w:p>
      <w:r>
        <w:rPr>
          <w:color w:val="555555"/>
          <w:sz w:val="18"/>
        </w:rPr>
        <w:t xml:space="preserve">Gemeinschaftspatentgesetz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8 GPatG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