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GPatG — Gebühr bei Prüfungsanträgen</w:t>
      </w:r>
    </w:p>
    <w:p>
      <w:r>
        <w:rPr>
          <w:color w:val="555555"/>
          <w:sz w:val="18"/>
        </w:rPr>
        <w:t xml:space="preserve">Gemeinschaftspatentgesetz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 des Gesetzes über die Gebühren des Patentamts und des Patentgerichts vom 18. August 1976 (BGBl. I S. 2188), geändert durch Artikel 2 des Gesetzes vom 29. Januar 1979 (BGBl. I S. 125), ist auf Anträge gemäß § 28b des Patentgesetzes zu Patentanmeldungen, die vor dem 1. November 1976 eingereicht worden sind, wie folgt anzuwenden:</w:t>
      </w:r>
    </w:p>
    <w:p>
      <w:pPr>
        <w:ind w:left="420"/>
      </w:pPr>
      <w:r>
        <w:t xml:space="preserve">1. Sind der Antrag und die Gebührenzahlung bis zum 3. August 1979 eingegangen, so gilt nur die Gebühr nach den bis zum 1. November 1976 anzuwendenden Gebührensätzen als geschuldet.</w:t>
      </w:r>
    </w:p>
    <w:p>
      <w:pPr>
        <w:ind w:left="420"/>
      </w:pPr>
      <w:r>
        <w:t xml:space="preserve">2. Im übrigen sind die vom 1. November 1976 an geltenden Gebührensätze anzuwenden.</w:t>
      </w:r>
    </w:p>
    <w:p>
      <w:r>
        <w:rPr>
          <w:color w:val="555555"/>
          <w:sz w:val="17"/>
        </w:rPr>
        <w:t xml:space="preserve">Zitiervorschlag: Art 14 GPatG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