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GPV — Akkreditierung von Prüflaboratorien als Voraussetzung für die Zulassung von Gegenprobensachverständigen</w:t>
      </w:r>
    </w:p>
    <w:p>
      <w:r>
        <w:rPr>
          <w:color w:val="555555"/>
          <w:sz w:val="18"/>
        </w:rPr>
        <w:t xml:space="preserve">Gegenproben-Verordnung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(1) Prüflaboratorien, in denen Gegenproben oder Zweitproben untersucht werden sollen, müssen die Anforderungen nach Artikel 37 Absatz 4 Buchstabe e in Verbindung mit Absatz 5 der Verordnung (EU) 2017/625 des Europäischen Parlaments und des Rates vom 15. März 2017 über amtliche Kontrollen und andere amtliche Tätigkeiten zur Gewährleistung der Anwendung des Lebens- und Futtermittelrechts und der Vorschriften über Tiergesundheit und Tierschutz, Pflanzengesundheit und Pflanzenschutzmittel, zur Änderung der Verordnungen (EG) Nr. 999/2001, (EG) Nr. 396/2005, (EG) Nr. 1069/2009, (EG) Nr. 1107/2009, (EU) Nr. 1151/2012, (EU) Nr. 652/2014, (EU) 2016/429 und (EU) 2016/2031 des Europäischen Parlaments und des Rates, der Verordnungen (EG) Nr. 1/2005 und (EG) Nr. 1099/2009 des Rates sowie der Richtlinien 98/58/EG, 1999/74/EG, 2007/43/EG, 2008/119/EG und 2008/120/EG des Rates und zur Aufhebung der Verordnungen (EG) Nr. 854/2004 und (EG) Nr. 882/2004 des Europäischen Parlaments und des Rates, der Richtlinien 89/608/EWG, 89/662/EWG, 90/425/EWG, 91/496/EEG, 96/23/EG, 96/93/EG und 97/78/EG des Rates und des Beschlusses 92/438/EWG des Rates (Verordnung über amtliche Kontrollen) (ABl. L 95 vom 7.4.2017, S. 1; L 137 vom 24.5.2017, S. 40; L 48 vom 21.2.2018, S. 44; L 322 vom 18.12.2018, S. 85) in der jeweils geltenden Fassung erfüllen. Satz 1 gilt auch für Prüflaboratorien, die nur einzelne Untersuchungen im Auftrag der oder des Gegenprobensachverständigen ausführen. Für die Akkreditierung der Prüflaboratorien ist die Akkreditierungsstelle im Sinne des § 1 Absatz 1 Satz 1 des Akkreditierungsstellengesetzes zuständig.</w:t>
      </w:r>
    </w:p>
    <w:p>
      <w:r>
        <w:t xml:space="preserve">(2) Die Akkreditierung eines Prüflaboratoriums durch die nationale Akkreditierungsstelle eines anderen Mitgliedstaates oder eines Drittstaates ist anzuerkennen, soweit</w:t>
      </w:r>
    </w:p>
    <w:p>
      <w:pPr>
        <w:ind w:left="420"/>
      </w:pPr>
      <w:r>
        <w:t xml:space="preserve">1. diese nationale Akkreditierungsstelle sich erfolgreich der Beurteilung unter Gleichrangigen nach Artikel 10 der Verordnung (EG) Nr. 765/2008 unterzogen hat und</w:t>
      </w:r>
    </w:p>
    <w:p>
      <w:pPr>
        <w:ind w:left="420"/>
      </w:pPr>
      <w:r>
        <w:t xml:space="preserve">2. die Akkreditierung sich auf die Erfüllung der Anforderungen nach Artikel 37 Absatz 4 Buchstabe e der Verordnung (EU) 2017/625 bezieht.</w:t>
      </w:r>
    </w:p>
    <w:p>
      <w:r>
        <w:rPr>
          <w:color w:val="555555"/>
          <w:sz w:val="17"/>
        </w:rPr>
        <w:t xml:space="preserve">Zitiervorschlag: § 5 GPV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