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GO (Bayern) — Bestellung eines Beauftragten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geordnete Gang der Verwaltung durch Beschlußunfähigkeit des Gemeinderats oder durch seine Weigerung, gesetzmäßige Anordnungen der Rechtsaufsichtsbehörde auszuführen, ernstlich behindert, so kann die Rechtsaufsichtsbehörde die erste Bürgermeisterin oder den ersten Bürgermeister ermächtigen, bis zur Behebung des gesetzwidrigen Zustands für die Gemeinde zu handeln.</w:t>
      </w:r>
    </w:p>
    <w:p>
      <w:r>
        <w:t xml:space="preserve">(2) Weigert sich die erste Bürgermeisterin oder der erste Bürgermeister oder ist sie oder er aus tatsächlichen oder rechtlichen Gründen verhindert, die Aufgaben nach Absatz 1 wahrzunehmen, so beauftragt die Rechtsaufsichtsbehörde die weiteren Bürgermeisterinnen oder Bürgermeister in ihrer Reihenfolge, für die Gemeinde zu handeln, solange es erforderlich ist. Sind keine weiteren Bürgermeisterinnen oder Bürgermeister vorhanden oder sind auch sie verhindert oder nicht handlungswillig, so handelt die Rechtsaufsichtsbehörde für die Gemeinde.</w:t>
      </w:r>
    </w:p>
    <w:p>
      <w:r>
        <w:t xml:space="preserve">(3) Die Staatsregierung kann ferner, wenn sich der gesetzwidrige Zustand anders nicht beheben lässt, den Gemeinderat auflösen und dessen Neuwahl anordnen.</w:t>
      </w:r>
    </w:p>
    <w:p>
      <w:r>
        <w:rPr>
          <w:color w:val="555555"/>
          <w:sz w:val="17"/>
        </w:rPr>
        <w:t xml:space="preserve">Zitiervorschlag: Art 114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