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GNG</w:t>
      </w:r>
    </w:p>
    <w:p>
      <w:r>
        <w:rPr>
          <w:color w:val="555555"/>
          <w:sz w:val="18"/>
        </w:rPr>
        <w:t xml:space="preserve">Gesundheitseinrichtungen-Neuordnungs-Gesetz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GNG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