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GMAusbV — Prüfungsbereiche von Teil 2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Auftrags- und Fertigungsplanung,</w:t>
      </w:r>
    </w:p>
    <w:p>
      <w:pPr>
        <w:ind w:left="420"/>
      </w:pPr>
      <w:r>
        <w:t xml:space="preserve">3. Gussstückherstellung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