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28 GKrimDVDV 2020 — Wiederholung von Modulprüfungen</w:t>
      </w:r>
    </w:p>
    <w:p>
      <w:r>
        <w:rPr>
          <w:color w:val="555555"/>
          <w:sz w:val="18"/>
        </w:rPr>
        <w:t xml:space="preserve">Verordnung über die Vorbereitungsdienste für den gehobenen Kriminaldienst des Bundes</w:t>
      </w:r>
    </w:p>
    <w:p>
      <w:r>
        <w:rPr>
          <w:color w:val="555555"/>
          <w:sz w:val="18"/>
        </w:rPr>
        <w:t xml:space="preserve">Stand: 08.07.2023 (konsolidierte Textfassung, kein amtliches Inkrafttretensdatum)</w:t>
      </w:r>
    </w:p>
    <w:p>
      <w:r>
        <w:t xml:space="preserve">(1) Wer eine Modulprüfung in einem der Module 1 bis 6 und 8 bis 11 oder im Modul 13 nicht bestanden hat, kann sie zunächst einmal wiederholen. Ist auch die Wiederholung nicht bestanden worden, so ist eine zweite Wiederholung nur möglich</w:t>
      </w:r>
    </w:p>
    <w:p>
      <w:pPr>
        <w:ind w:left="420"/>
      </w:pPr>
      <w:r>
        <w:t xml:space="preserve">1. in einem der Module 1 bis 6 und 8 bis 11 und</w:t>
      </w:r>
    </w:p>
    <w:p>
      <w:pPr>
        <w:ind w:left="420"/>
      </w:pPr>
      <w:r>
        <w:t xml:space="preserve">2. im Modul 13.</w:t>
      </w:r>
    </w:p>
    <w:p>
      <w:r>
        <w:t xml:space="preserve">(2) Die in der Wiederholung erbrachte Leistung ist von zwei Prüfenden zu bewerten. Sie werden vom zuständigen Prüfungsamt bestellt.</w:t>
      </w:r>
    </w:p>
    <w:p>
      <w:r>
        <w:t xml:space="preserve">(3) Wer die Modulprüfung im Modul 7 nicht bestanden hat, kann nur die weiteren Formen der Modulprüfung wiederholen. Die dienstliche Bewertung bleibt bestehen.</w:t>
      </w:r>
    </w:p>
    <w:p>
      <w:r>
        <w:t xml:space="preserve">(4) Mit dem endgültigen Nichtbestehen einer Modulprüfung ist das Studium beendet.</w:t>
      </w:r>
    </w:p>
    <w:p>
      <w:r>
        <w:rPr>
          <w:color w:val="555555"/>
          <w:sz w:val="17"/>
        </w:rPr>
        <w:t xml:space="preserve">Zitiervorschlag: § 28 GKrimDVDV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https://recht.nulegal.eu/gesetze/GKrimDVDV%202020/28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28 GKrimDVDV 2020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