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GIGV 2024</w:t>
      </w:r>
    </w:p>
    <w:p>
      <w:r>
        <w:rPr>
          <w:color w:val="555555"/>
          <w:sz w:val="18"/>
        </w:rPr>
        <w:t xml:space="preserve">IOP-Governance-Verordnung</w:t>
      </w:r>
    </w:p>
    <w:p>
      <w:r>
        <w:rPr>
          <w:color w:val="555555"/>
          <w:sz w:val="18"/>
        </w:rPr>
        <w:t xml:space="preserve">Stand: 14.09.2024 (konsolidierte Textfassung, kein amtliches Inkrafttretensdatum)</w:t>
      </w:r>
    </w:p>
    <w:p>
      <w:r>
        <w:t xml:space="preserve">Auf Grund des § 385 Absatz 1 Satz 1 in Verbindung mit Satz 2, Absatz 2 Satz 1 sowie Absatz 3 und Absatz 4 Satz 5 des Fünften Buches Sozialgesetzbuch, der durch Artikel 1 Nummer 87 des Gesetzes vom 22. März 2024 (BGBl. 2024 I Nr. 101) neu gefasst worden ist, auch in Verbindung mit</w:t>
      </w:r>
    </w:p>
    <w:p>
      <w:pPr>
        <w:ind w:left="420"/>
      </w:pPr>
      <w:r>
        <w:t xml:space="preserve">– § 355 Absatz 9 Satz 2 des Fünften Buches Sozialgesetzbuch, der durch Artikel 1 Nummer 55 Buchstabe g des Gesetzes vom 22. März 2024 (BGBl. 2024 I Nr. 101) neu gefasst worden ist,</w:t>
      </w:r>
    </w:p>
    <w:p>
      <w:pPr>
        <w:ind w:left="420"/>
      </w:pPr>
      <w:r>
        <w:t xml:space="preserve">– § 372 Absatz 2 Satz 2 und § 373 Absatz 1 Satz 3 des Fünften Buches Sozialgesetzbuch, die durch Artikel 1 Nummer 77 des Gesetzes vom 22. März 2024 (BGBl. 2024 I Nr. 101) neu gefasst worden sind, und</w:t>
      </w:r>
    </w:p>
    <w:p>
      <w:pPr>
        <w:ind w:left="420"/>
      </w:pPr>
      <w:r>
        <w:t xml:space="preserve">– § 387 Absatz 7 Satz 1 des Fünften Buches Sozialgesetzbuch, der durch Artikel 1 Nummer 87 des Gesetzes vom 22. März 2024 (BGBl. 2024 I Nr. 101) neu gefasst worden ist,</w:t>
      </w:r>
    </w:p>
    <w:p>
      <w:r>
        <w:t xml:space="preserve">verordnet das Bundesministerium für Gesundheit:</w:t>
      </w:r>
    </w:p>
    <w:p>
      <w:r>
        <w:rPr>
          <w:color w:val="555555"/>
          <w:sz w:val="17"/>
        </w:rPr>
        <w:t xml:space="preserve">Zitiervorschlag: Eingangsformel GIGV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https://recht.nulegal.eu/gesetze/GIGV%202024/eingangsformel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