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GIGV 2024 — Standardisiertes Kommentierungs- und Stellungnahmeverfahren</w:t>
      </w:r>
    </w:p>
    <w:p>
      <w:r>
        <w:rPr>
          <w:color w:val="555555"/>
          <w:sz w:val="18"/>
        </w:rPr>
        <w:t xml:space="preserve">IOP-Governance-Verordnung</w:t>
      </w:r>
    </w:p>
    <w:p>
      <w:r>
        <w:rPr>
          <w:color w:val="555555"/>
          <w:sz w:val="18"/>
        </w:rPr>
        <w:t xml:space="preserve">Stand: 14.09.2024 (konsolidierte Textfassung, kein amtliches Inkrafttretensdatum)</w:t>
      </w:r>
    </w:p>
    <w:p>
      <w:r>
        <w:t xml:space="preserve">(1) Das Kompetenzzentrum richtet ein standardisiertes Kommentierungs- und Stellungnahmeverfahren für die Verfahren ein, die der Entwicklung, Empfehlung und Festlegung von Spezifikationen nach dieser Verordnung zugrunde liegen.</w:t>
      </w:r>
    </w:p>
    <w:p>
      <w:r>
        <w:t xml:space="preserve">(2) Das Kompetenzzentrum legt in seiner Geschäfts- und Verfahrensordnung nach § 18 Rahmenbedingungen fest, die eine einheitliche und nutzerzentrierte Kommentierung erlauben, unabhängig von der spezifizierenden Stelle.</w:t>
      </w:r>
    </w:p>
    <w:p>
      <w:r>
        <w:rPr>
          <w:color w:val="555555"/>
          <w:sz w:val="17"/>
        </w:rPr>
        <w:t xml:space="preserve">Zitiervorschlag: § 9 GIGV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https://recht.nulegal.eu/gesetze/GIGV%202024/9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