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GGebV (Bayern)</w:t>
      </w:r>
    </w:p>
    <w:p>
      <w:r>
        <w:rPr>
          <w:color w:val="555555"/>
          <w:sz w:val="18"/>
        </w:rPr>
        <w:t xml:space="preserve">Gesundheitsgebührenverordnung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1. Juni 1991</w:t>
      </w:r>
    </w:p>
    <w:p>
      <w:r>
        <w:t xml:space="preserve">Bayerisches Staatsministerium des Innern</w:t>
      </w:r>
    </w:p>
    <w:p>
      <w:r>
        <w:t xml:space="preserve">Dr. Edmund Stoiber, Staatsminister</w:t>
      </w:r>
    </w:p>
    <w:p>
      <w:r>
        <w:rPr>
          <w:color w:val="555555"/>
          <w:sz w:val="17"/>
        </w:rPr>
        <w:t xml:space="preserve">Zitiervorschlag: Schlussformel 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https://recht.nulegal.eu/gesetze/GGebV/schlussformel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