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GFG — Dauer der Förderung</w:t>
      </w:r>
    </w:p>
    <w:p>
      <w:r>
        <w:rPr>
          <w:color w:val="555555"/>
          <w:sz w:val="18"/>
        </w:rPr>
        <w:t xml:space="preserve">Graduiertenförderungsgesetz</w:t>
      </w:r>
    </w:p>
    <w:p>
      <w:r>
        <w:rPr>
          <w:color w:val="555555"/>
          <w:sz w:val="18"/>
        </w:rPr>
        <w:t xml:space="preserve">Stand: 10.06.2019 (konsolidierte Textfassung, kein amtliches Inkrafttretensdatum)</w:t>
      </w:r>
    </w:p>
    <w:p>
      <w:r>
        <w:t xml:space="preserve">(1) Das Stipendium wird zunächst für einen Zeitraum bis zu einem Jahr gewährt. Vor Ablauf des Bewilligungszeitraums ist festzustellen, ob eine weitere Förderung gerechtfertigt ist. Die Förderung endet im Regelfall nach zwei Jahren (Regelförderungsdauer).</w:t>
      </w:r>
    </w:p>
    <w:p>
      <w:r>
        <w:t xml:space="preserve">(2) In besonderen Fällen kann das Stipendium über die Regelförderungsdauer hinaus gewährt werden. Eröffnet das in einem weiteren Studium im Sinne des § 3 erreichte Arbeitsergebnis die Möglichkeit zur Promotion, so kann für den Abschluß der Arbeit das Stipendium bis zu einem Jahr über die Regelförderungsdauer hinaus gewährt werden, wenn ein wichtiger Beitrag zur Forschung zu erwarten ist. Im übrigen ist die Gewährung eines Stipendiums ausgeschlossen, wenn die Vorbereitung auf die Promotion oder die Teilnahme an einem weiteren Studium bereits auf Grund dieses Gesetzes gefördert worden ist.</w:t>
      </w:r>
    </w:p>
    <w:p>
      <w:r>
        <w:t xml:space="preserve">(3) Die Gewährung des Stipendiums endet spätestens</w:t>
      </w:r>
    </w:p>
    <w:p>
      <w:pPr>
        <w:ind w:left="420"/>
      </w:pPr>
      <w:r>
        <w:t xml:space="preserve">1. mit Ablauf des Bewilligungszeitraums,</w:t>
      </w:r>
    </w:p>
    <w:p>
      <w:pPr>
        <w:ind w:left="420"/>
      </w:pPr>
      <w:r>
        <w:t xml:space="preserve">2. innerhalb des Bewilligungszeitraums</w:t>
      </w:r>
    </w:p>
    <w:p>
      <w:pPr>
        <w:ind w:left="780"/>
      </w:pPr>
      <w:r>
        <w:t xml:space="preserve">a) mit Ablauf des Monats der mündlichen Doktorprüfung oder des Abschlusses des weiteren Studiums,</w:t>
      </w:r>
    </w:p>
    <w:p>
      <w:pPr>
        <w:ind w:left="780"/>
      </w:pPr>
      <w:r>
        <w:t xml:space="preserve">b) mit Ablauf des Monats, in dem der Stipendiat eine entgeltliche berufliche Tätigkeit aufnimmt.</w:t>
      </w:r>
    </w:p>
    <w:p>
      <w:r>
        <w:rPr>
          <w:color w:val="555555"/>
          <w:sz w:val="17"/>
        </w:rPr>
        <w:t xml:space="preserve">Zitiervorschlag: § 8 GFG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