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GEIG — Inkrafttreten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17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