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GEG — Fachkunde des Inspektionspersonals</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Eine Inspektion darf nur von einer fachkundigen Person durchgeführt werden.</w:t>
      </w:r>
    </w:p>
    <w:p>
      <w:r>
        <w:t xml:space="preserve">(2) Fachkundig ist insbesondere</w:t>
      </w:r>
    </w:p>
    <w:p>
      <w:pPr>
        <w:ind w:left="420"/>
      </w:pPr>
      <w:r>
        <w:t xml:space="preserve">1. eine Person mit einem berufsqualifizierenden Hochschulabschluss in einer der Fachrichtungen Versorgungstechnik oder Technische Gebäudeausrüstung mit mindestens einem Jahr Berufserfahrung in Planung, Bau, Betrieb oder Prüfung raumlufttechnischer Anlagen,</w:t>
      </w:r>
    </w:p>
    <w:p>
      <w:pPr>
        <w:ind w:left="420"/>
      </w:pPr>
      <w:r>
        <w:t xml:space="preserve">2. eine Person mit einem berufsqualifizierenden Hochschulabschluss in einer der Fachrichtungen Maschinenbau, Elektrotechnik, Verfahrenstechnik oder Bauingenieurwesen oder einer anderen technischen Fachrichtung mit einem Ausbildungsschwerpunkt bei der Versorgungstechnik oder der Technischen Gebäudeausrüstung mit mindestens drei Jahren Berufserfahrung in Planung, Bau, Betrieb oder Prüfung raumlufttechnischer Anlagen,</w:t>
      </w:r>
    </w:p>
    <w:p>
      <w:pPr>
        <w:ind w:left="420"/>
      </w:pPr>
      <w:r>
        <w:t xml:space="preserve">3. eine Person, die für ein zulassungspflichtiges anlagentechnisches Gewerbe die Voraussetzungen zur Eintragung in die Handwerksrolle erfüllt,</w:t>
      </w:r>
    </w:p>
    <w:p>
      <w:pPr>
        <w:ind w:left="420"/>
      </w:pPr>
      <w:r>
        <w:t xml:space="preserve">4. eine Person, die für ein zulassungsfreies Handwerk in einem der Bereiche nach Nummer 3 einen Meistertitel erworben hat,</w:t>
      </w:r>
    </w:p>
    <w:p>
      <w:pPr>
        <w:ind w:left="420"/>
      </w:pPr>
      <w:r>
        <w:t xml:space="preserve">5. eine Person, die auf Grund ihrer Ausbildung berechtigt ist, ein zulassungspflichtiges Handwerk in einem der Bereiche nach Nummer 3 ohne Meistertitel selbständig auszuüben,</w:t>
      </w:r>
    </w:p>
    <w:p>
      <w:pPr>
        <w:ind w:left="420"/>
      </w:pPr>
      <w:r>
        <w:t xml:space="preserve">6. eine Person, die staatlich anerkannter oder geprüfter Techniker ist, dessen Ausbildungsschwerpunkt auch die Beurteilung von Lüftungs- und Klimaanlagen umfasst.</w:t>
      </w:r>
    </w:p>
    <w:p>
      <w:r>
        <w:t xml:space="preserve">(3) Eine gleichwertige Aus- oder Fortbildung, die in einem anderen Mitgliedstaat der Europäischen Union, einem anderen Vertragsstaat des Abkommens über den Europäischen Wirtschaftsraum oder der Schweiz erworben worden ist und durch einen entsprechenden Nachweis belegt werden kann, ist den in Absatz 2 genannten Aus- und Fortbildungen gleichgestellt.</w:t>
      </w:r>
    </w:p>
    <w:p>
      <w:r>
        <w:rPr>
          <w:color w:val="555555"/>
          <w:sz w:val="17"/>
        </w:rPr>
        <w:t xml:space="preserve">Zitiervorschlag: § 77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