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GEG — Verordnungsermächtigung; Erfahrungsberichte der Länder</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Die Landesregierungen werden ermächtigt, zu den in § 78 und in den §§ 98 bis 100 getroffenen Regelungen zur Erfassung und Kontrolle von Inspektionsberichten und Energieausweisen sowie zur nicht personenbezogenen Auswertung der hierbei erhobenen und gespeicherten Daten durch Rechtsverordnung Regelungen zu erlassen</w:t>
      </w:r>
    </w:p>
    <w:p>
      <w:pPr>
        <w:ind w:left="420"/>
      </w:pPr>
      <w:r>
        <w:t xml:space="preserve">1. zur Art der Durchführung der Erfassung und Kontrolle von Inspektionsberichten und Energieausweisen sowie zur nicht personenbezogenen Auswertung der hierbei erhobenen und gespeicherten Daten, die über die Vorgaben der in § 78 und in den §§ 98 bis 100 getroffenen Regelungen hinausgehen, sowie</w:t>
      </w:r>
    </w:p>
    <w:p>
      <w:pPr>
        <w:ind w:left="420"/>
      </w:pPr>
      <w:r>
        <w:t xml:space="preserve">2. zum Verfahren, die auch von den in § 78 und in den §§ 98 bis 100 getroffenen Regelungen abweichen können.</w:t>
      </w:r>
    </w:p>
    <w:p>
      <w:r>
        <w:t xml:space="preserve">(2) Die Landesregierungen werden ermächtigt, durch Rechtsverordnung die Übertragung von Aufgaben zur Erfassung und Kontrolle von Inspektionsberichten und Energieausweisen sowie zur nicht personenbezogenen Auswertung der hierbei erhobenen und gespeicherten Daten, die in § 78 und in den §§ 98 bis 100 und in einer Rechtsverordnung nach Absatz 1 geregelt sind, auf folgende Stellen zu regeln:</w:t>
      </w:r>
    </w:p>
    <w:p>
      <w:pPr>
        <w:ind w:left="420"/>
      </w:pPr>
      <w:r>
        <w:t xml:space="preserve">1. auf bestehende Behörden in den Ländern, auch auf bestehende Körperschaften oder Anstalten des öffentlichen Rechts, die der Aufsicht des jeweiligen Landes unterstehen, oder</w:t>
      </w:r>
    </w:p>
    <w:p>
      <w:pPr>
        <w:ind w:left="420"/>
      </w:pPr>
      <w:r>
        <w:t xml:space="preserve">2. auf Fachvereinigungen oder Sachverständige (Beleihung).</w:t>
      </w:r>
    </w:p>
    <w:p>
      <w:r>
        <w:t xml:space="preserve">Bei der Übertragung im Wege der Beleihung können die Landesregierungen in der Rechtsverordnung nach Satz 1 Nummer 2 auch die Voraussetzungen und das Verfahren der Beleihung regeln; dabei muss sichergestellt werden, dass die Aufgaben von der beliehenen Stelle entsprechend den in § 78 und in den §§ 98 bis 100 getroffenen Regelungen und der Rechtsverordnung nach Absatz 1 wahrgenommen werden. Beliehene unterstehen der Aufsicht der jeweils zuständigen Behörde.</w:t>
      </w:r>
    </w:p>
    <w:p>
      <w:r>
        <w:t xml:space="preserve">(3) Die Landesregierungen können die Ermächtigungen nach den Absätzen 1 und 2 Satz 1 und 2 durch Rechtsverordnung auf andere Behörden übertragen.</w:t>
      </w:r>
    </w:p>
    <w:p>
      <w:r>
        <w:t xml:space="preserve">(4) Die Länder berichten der Bundesregierung erstmals zum 1. März 2024, danach alle drei Jahre, über die wesentlichen Erfahrungen mit den Stichprobenkontrollen nach § 99. Die Berichte dürfen keine personenbezogenen Daten enthalten.</w:t>
      </w:r>
    </w:p>
    <w:p>
      <w:r>
        <w:rPr>
          <w:color w:val="555555"/>
          <w:sz w:val="17"/>
        </w:rPr>
        <w:t xml:space="preserve">Zitiervorschlag: § 101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