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GDtWahlVDVtr</w:t>
      </w:r>
    </w:p>
    <w:p>
      <w:r>
        <w:rPr>
          <w:color w:val="555555"/>
          <w:sz w:val="18"/>
        </w:rPr>
        <w:t xml:space="preserve">Vertrag zur Vorbereitung und Durchführung der ersten gesamtdeutschen Wahl des Deutschen Bundestages zwischen der Bundesrepublik Deutschland und der Deutschen Demokratischen Republik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erste gesamtdeutsche Wahl wird der Geltungsbereich des Bundeswahlgesetzes der Bundesrepublik Deutschland in der Fassung der Bekanntmachung vom 1. September 1975 (BGBl. I S. 2325), zuletzt geändert durch Gesetz vom 11. Juni 1990 (BGBl. I S. 1015), und des Wahlprüfungsgesetzes vom 12. März 1951 (BGBl. I S. 166), zuletzt geändert durch Artikel 3 des Gesetzes vom 24. Juni 1975 (BGBl. I S. 1593), auf das Gebiet der Länder Mecklenburg-Vorpommern, Brandenburg, Sachsen-Anhalt, Sachsen und Thüringen sowie auf das Gebiet von Berlin (Ost) erstreckt. Das Bundeswahlgesetz gilt mit den in der Anlage bezeichneten Änderungen und Maßgaben.</w:t>
      </w:r>
    </w:p>
    <w:p>
      <w:r>
        <w:t xml:space="preserve">(2) Im Hinblick auf die erste gesamtdeutsche Wahl werden in dem vorbezeichneten Gebiet ferner § 2 Abs. 1, § 5, §§ 18 bis 21 und § 39 Abs. 2 des Parteiengesetzes der Bundesrepublik Deutschland in der Fassung der Bekanntmachung vom 3. März 1989 (BGBl. I S. 327) angewendet. § 20 wird mit der Maßgabe angewendet, daß auch die Wahlergebnisse der Volkskammerwahl vom 18. März 1990 zugrundegelegt werden.</w:t>
      </w:r>
    </w:p>
    <w:p>
      <w:r>
        <w:t xml:space="preserve">(3) Politische Vereinigungen im Sinne des Gesetzes über die Wahlen zur Volkskammer der Deutschen Demokratischen Republik am 18. März 1990 vom 20. Februar 1990 (GBl. I S. 60) werden den Parteien im Sinne des § 2 Abs. 1 des Parteiengesetzes der Bundesrepublik Deutschland gleichgestellt.</w:t>
      </w:r>
    </w:p>
    <w:p>
      <w:r>
        <w:rPr>
          <w:color w:val="555555"/>
          <w:sz w:val="17"/>
        </w:rPr>
        <w:t xml:space="preserve">Zitiervorschlag: Art 1 GDtWahlVDVtr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https://recht.nulegal.eu/gesetze/GDtWahlVDVtr/1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