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GDG (Bayern)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Mai 2022</w:t>
      </w:r>
    </w:p>
    <w:p>
      <w:r>
        <w:t xml:space="preserve">Der Bayerische Ministerpräsident</w:t>
      </w:r>
    </w:p>
    <w:p>
      <w:r>
        <w:t xml:space="preserve">Dr. Markus Söder</w:t>
      </w:r>
    </w:p>
    <w:p>
      <w:r>
        <w:rPr>
          <w:color w:val="555555"/>
          <w:sz w:val="17"/>
        </w:rPr>
        <w:t xml:space="preserve">Zitiervorschlag: Schlussformel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