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GDG (Bayern)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