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80a GDBNDVerfSchVDV — Entscheidung über Widersprüche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22.08.2019 (konsolidierte Textfassung, kein amtliches Inkrafttretensdatum)</w:t>
      </w:r>
    </w:p>
    <w:p>
      <w:r>
        <w:t xml:space="preserve">Über Widersprüche gegen Maßnahmen, die bei den Prüfungsverfahren nach dieser Verordnung getroffen worden sind, entscheidet das Prüfungsamt, das für die Organisation und Durchführung der Prüfung zuständig ist.</w:t>
      </w:r>
    </w:p>
    <w:p>
      <w:r>
        <w:rPr>
          <w:color w:val="555555"/>
          <w:sz w:val="17"/>
        </w:rPr>
        <w:t xml:space="preserve">Zitiervorschlag: § 80a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https://recht.nulegal.eu/gesetze/GDBNDVerfSchVDV/80a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