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51 GDBNDVerfSchVDV — Bestandteile der Laufbahnprüfung</w:t>
      </w:r>
    </w:p>
    <w:p>
      <w:r>
        <w:rPr>
          <w:color w:val="555555"/>
          <w:sz w:val="18"/>
        </w:rPr>
        <w:t xml:space="preserve">Verordnung über den Vorbereitungsdienst für den gehobenen Dienst im Bundesnachrichtendienst und den gehobenen Dienst im Verfassungsschutz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Laufbahnprüfung besteht aus</w:t>
      </w:r>
    </w:p>
    <w:p>
      <w:pPr>
        <w:ind w:left="420"/>
      </w:pPr>
      <w:r>
        <w:t xml:space="preserve">1. der Diplomarbeit und dem Diplomkolloquium,</w:t>
      </w:r>
    </w:p>
    <w:p>
      <w:pPr>
        <w:ind w:left="420"/>
      </w:pPr>
      <w:r>
        <w:t xml:space="preserve">2. der schriftlichen Abschlussprüfung und</w:t>
      </w:r>
    </w:p>
    <w:p>
      <w:pPr>
        <w:ind w:left="420"/>
      </w:pPr>
      <w:r>
        <w:t xml:space="preserve">3. der mündlichen Abschlussprüfung.</w:t>
      </w:r>
    </w:p>
    <w:p>
      <w:r>
        <w:rPr>
          <w:color w:val="555555"/>
          <w:sz w:val="17"/>
        </w:rPr>
        <w:t xml:space="preserve">Zitiervorschlag: § 51 GDBNDVerfSchVDV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https://recht.nulegal.eu/gesetze/GDBNDVerfSchVDV/51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51 GDBNDVerfSchVDV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