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41 GDBNDVerfSchVDV — Prüfungsamt für die Zwischenprüfung</w:t>
      </w:r>
    </w:p>
    <w:p>
      <w:r>
        <w:rPr>
          <w:color w:val="555555"/>
          <w:sz w:val="18"/>
        </w:rPr>
        <w:t xml:space="preserve">Verordnung über den Vorbereitungsdienst für den gehobenen Dienst im Bundesnachrichtendienst und den gehobenen Dienst im Verfassungsschutz des Bundes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Zwischenprüfung wird vom Prüfungsamt für das Grundstudium am Zentralen Lehrbereich der Hochschule organisiert und durchgeführt.</w:t>
      </w:r>
    </w:p>
    <w:p>
      <w:r>
        <w:rPr>
          <w:color w:val="555555"/>
          <w:sz w:val="17"/>
        </w:rPr>
        <w:t xml:space="preserve">Zitiervorschlag: § 41 GDBNDVerfSchVDV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https://recht.nulegal.eu/gesetze/GDBNDVerfSchVDV/41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