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GArchDVDV 2019 — Bewertung von Leistungen</w:t>
      </w:r>
    </w:p>
    <w:p>
      <w:r>
        <w:rPr>
          <w:color w:val="555555"/>
          <w:sz w:val="18"/>
        </w:rPr>
        <w:t xml:space="preserve">Verordnung über den Vorbereitungsdienst für den gehobenen Archivdienst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Leistungen werden wie folgt bewertet:</w:t>
      </w:r>
    </w:p>
    <w:p>
      <w:r>
        <w:rPr>
          <w:rFonts w:ascii="Courier New" w:hAnsi="Courier New"/>
          <w:sz w:val="17"/>
        </w:rPr>
        <w:t xml:space="preserve">    Rangpunkte/Rangpunktzahl    Note    Notendefinition</w:t>
      </w:r>
    </w:p>
    <w:p>
      <w:r>
        <w:rPr>
          <w:rFonts w:ascii="Courier New" w:hAnsi="Courier New"/>
          <w:sz w:val="17"/>
        </w:rPr>
        <w:t xml:space="preserve">    1    2    3</w:t>
      </w:r>
    </w:p>
    <w:p>
      <w:r>
        <w:rPr>
          <w:rFonts w:ascii="Courier New" w:hAnsi="Courier New"/>
          <w:sz w:val="17"/>
        </w:rPr>
        <w:t xml:space="preserve">1    15 bis 14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2    13 bis 11    gut    eine Leistung, die den Anforderungen voll entspricht</w:t>
      </w:r>
    </w:p>
    <w:p>
      <w:r>
        <w:rPr>
          <w:rFonts w:ascii="Courier New" w:hAnsi="Courier New"/>
          <w:sz w:val="17"/>
        </w:rPr>
        <w:t xml:space="preserve">3    10 bis 8    befriedigend    eine Leistung, die den Anforderungen entspricht</w:t>
      </w:r>
    </w:p>
    <w:p>
      <w:r>
        <w:rPr>
          <w:rFonts w:ascii="Courier New" w:hAnsi="Courier New"/>
          <w:sz w:val="17"/>
        </w:rPr>
        <w:t xml:space="preserve">4    7 bis 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5    4 bis 2    mangelhaft    eine Leistung, die den Anforderungen nicht entspricht, jedoch erkennen lässt, dass die notwendigen Grundkenntnisse vorhanden sind und die Mängel in absehbarer Zeit behoben werden können</w:t>
      </w:r>
    </w:p>
    <w:p>
      <w:r>
        <w:rPr>
          <w:rFonts w:ascii="Courier New" w:hAnsi="Courier New"/>
          <w:sz w:val="17"/>
        </w:rPr>
        <w:t xml:space="preserve">6    1 bis 0    ungenügend    eine Leistung, die den Anforderungen nicht entspricht und bei der selbst die Grundkenntnisse so lückenhaft sind, dass die Mängel in absehbarer Zeit nicht behoben werden können</w:t>
      </w:r>
    </w:p>
    <w:p>
      <w:r>
        <w:t xml:space="preserve">(2) Es werden nur ganze Rangpunkte vergeben.</w:t>
      </w:r>
    </w:p>
    <w:p>
      <w:r>
        <w:t xml:space="preserve">(3) Werden die Bewertungen mehrerer Prüfungsleistungen zu einer Bewertung zusammengefasst, so wird als Bewertung eine Rangpunktzahl berechnet. Rangpunktzahlen werden kaufmännisch auf eine ganze Zahl gerundet, soweit nicht etwas Abweichendes geregelt ist.</w:t>
      </w:r>
    </w:p>
    <w:p>
      <w:r>
        <w:rPr>
          <w:color w:val="555555"/>
          <w:sz w:val="17"/>
        </w:rPr>
        <w:t xml:space="preserve">Zitiervorschlag: § 4 GArchDVDV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https://recht.nulegal.eu/gesetze/GArchDVDV%202019/4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