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GADVDV — Diplomurkunde, Abschlusszeugnis, ergänzende Dokumente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Wer die Diplomprüfung bestanden hat, erhält vom Prüfungsamt</w:t>
      </w:r>
    </w:p>
    <w:p>
      <w:pPr>
        <w:ind w:left="420"/>
      </w:pPr>
      <w:r>
        <w:t xml:space="preserve">1. eine Diplomurkunde von der Hochschule des Bundes für öffentliche Verwaltung und</w:t>
      </w:r>
    </w:p>
    <w:p>
      <w:pPr>
        <w:ind w:left="420"/>
      </w:pPr>
      <w:r>
        <w:t xml:space="preserve">2. ein Abschlusszeugnis von der Dekanin oder dem Dekan des Fachbereichs Auswärtige Angelegenheiten.</w:t>
      </w:r>
    </w:p>
    <w:p>
      <w:r>
        <w:t xml:space="preserve">(2) Die Diplomurkunde enthält</w:t>
      </w:r>
    </w:p>
    <w:p>
      <w:pPr>
        <w:ind w:left="420"/>
      </w:pPr>
      <w:r>
        <w:t xml:space="preserve">1. die Angabe des Studiengangs und</w:t>
      </w:r>
    </w:p>
    <w:p>
      <w:pPr>
        <w:ind w:left="420"/>
      </w:pPr>
      <w:r>
        <w:t xml:space="preserve">2. den verliehenen akademischen Grad „Diplom Verwaltungswirtin (FH)“ oder „Diplom Verwaltungswirt (FH)“.</w:t>
      </w:r>
    </w:p>
    <w:p>
      <w:r>
        <w:t xml:space="preserve">(3) Das Abschlusszeugnis enthält</w:t>
      </w:r>
    </w:p>
    <w:p>
      <w:pPr>
        <w:ind w:left="420"/>
      </w:pPr>
      <w:r>
        <w:t xml:space="preserve">1. die Feststellung, dass die oder der Studierende die Laufbahnprüfung bestanden und die Befähigung für den gehobenen Auswärtigen Dienst erlangt hat,</w:t>
      </w:r>
    </w:p>
    <w:p>
      <w:pPr>
        <w:ind w:left="420"/>
      </w:pPr>
      <w:r>
        <w:t xml:space="preserve">2. die Gesamtnote, die erworbenen Rangpunkte und die im Studiengang erworbenen ECTS-Leistungspunkte sowie</w:t>
      </w:r>
    </w:p>
    <w:p>
      <w:pPr>
        <w:ind w:left="420"/>
      </w:pPr>
      <w:r>
        <w:t xml:space="preserve">3. das Thema, die Gesamtnote und die Rangpunkte der Diplomarbeit.</w:t>
      </w:r>
    </w:p>
    <w:p>
      <w:r>
        <w:t xml:space="preserve">(4) Eine Leistungsübersicht wird jeweils auf schriftlichen oder elektronischen Antrag ausgestellt.</w:t>
      </w:r>
    </w:p>
    <w:p>
      <w:r>
        <w:rPr>
          <w:color w:val="555555"/>
          <w:sz w:val="17"/>
        </w:rPr>
        <w:t xml:space="preserve">Zitiervorschlag: § 54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