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GADVDV — Wiederholung der Diplomarbeit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Für die Wiederholung der Diplomarbeit gibt das Prüfungsamt auf Beschluss des Prüfungsausschusses ein neues Thema aus.</w:t>
      </w:r>
    </w:p>
    <w:p>
      <w:r>
        <w:t xml:space="preserve">(2) Während der Bearbeitungszeit und der Dauer des Bewertungsverfahrens werden die Studierenden einer Arbeitseinheit im Auswärtigen Amt oder einer Auslandsvertretung zugeteilt. Für die Dauer der Bearbeitungszeit sind sie vom Dienst freizustellen.</w:t>
      </w:r>
    </w:p>
    <w:p>
      <w:r>
        <w:rPr>
          <w:color w:val="555555"/>
          <w:sz w:val="17"/>
        </w:rPr>
        <w:t xml:space="preserve">Zitiervorschlag: § 46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