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GADVDV — Thema der Diplomarbeit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Thema der Diplomarbeit muss einem Modul und den Zielen zugeordnet werden können, die im Modulhandbuch festgelegt sind.</w:t>
      </w:r>
    </w:p>
    <w:p>
      <w:r>
        <w:t xml:space="preserve">(2) Die Studierenden sollen möglichen Erstprüferinnen und Erstprüfern eigenständig ein Thema vorschlagen. Die möglichen Erstprüferinnen und Erstprüfer unterstützen die Studierenden bei der Themenfindung und der Themeneingrenzung.</w:t>
      </w:r>
    </w:p>
    <w:p>
      <w:r>
        <w:t xml:space="preserve">(3) Das Thema der Diplomarbeit wird vom Prüfungsausschuss auf Vorschlag einer möglichen Erstprüferin oder eines möglichen Erstprüfers beschlossen und vom Prüfungsamt schriftlich oder elektronisch ausgegeben.</w:t>
      </w:r>
    </w:p>
    <w:p>
      <w:r>
        <w:t xml:space="preserve">(4) Thema und Ausgabezeitpunkt sind zu dokumentieren. Das Thema der Diplomarbeit kann nicht zurückgegeben werden. Geringfügige Änderungen am Wortlaut des Themas sind mit Zustimmung der Erstprüferin oder des Erstprüfers möglich.</w:t>
      </w:r>
    </w:p>
    <w:p>
      <w:r>
        <w:rPr>
          <w:color w:val="555555"/>
          <w:sz w:val="17"/>
        </w:rPr>
        <w:t xml:space="preserve">Zitiervorschlag: § 37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