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GADVDV — Umfang und Zeitpunkt der Modulprüfungen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In jedem Modul ist in der Regel eine Prüfung abzulegen.</w:t>
      </w:r>
    </w:p>
    <w:p>
      <w:r>
        <w:t xml:space="preserve">(2) Die Modulprüfungen sollen innerhalb desjenigen Semesters abgenommen werden, in dem das Modul absolviert wird.</w:t>
      </w:r>
    </w:p>
    <w:p>
      <w:r>
        <w:t xml:space="preserve">(3) Studienabschnittsübergreifende Prüfungen sind zulässig.</w:t>
      </w:r>
    </w:p>
    <w:p>
      <w:r>
        <w:rPr>
          <w:color w:val="555555"/>
          <w:sz w:val="17"/>
        </w:rPr>
        <w:t xml:space="preserve">Zitiervorschlag: § 33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