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G10 2001 — Bußgeldvorschriften</w:t>
      </w:r>
    </w:p>
    <w:p>
      <w:r>
        <w:rPr>
          <w:color w:val="555555"/>
          <w:sz w:val="18"/>
        </w:rPr>
        <w:t xml:space="preserve">Artikel 10-Gesetz</w:t>
      </w:r>
    </w:p>
    <w:p>
      <w:r>
        <w:rPr>
          <w:color w:val="555555"/>
          <w:sz w:val="18"/>
        </w:rPr>
        <w:t xml:space="preserve">Stand: 16.01.2026 (konsolidierte Textfassung, kein amtliches Inkrafttretensdatum)</w:t>
      </w:r>
    </w:p>
    <w:p>
      <w:r>
        <w:t xml:space="preserve">(1) Ordnungswidrig handelt, wer</w:t>
      </w:r>
    </w:p>
    <w:p>
      <w:pPr>
        <w:ind w:left="420"/>
      </w:pPr>
      <w:r>
        <w:t xml:space="preserve">1. einer vollziehbaren Anordnung nach § 2 Absatz 1 Satz 1 oder Absatz 1a Satz 1 zuwiderhandelt,</w:t>
      </w:r>
    </w:p>
    <w:p>
      <w:pPr>
        <w:ind w:left="420"/>
      </w:pPr>
      <w:r>
        <w:t xml:space="preserve">2. entgegen § 2 Absatz 2 Satz 2 nicht sicherstellt, dass dort genanntes Personal vorhanden ist,</w:t>
      </w:r>
    </w:p>
    <w:p>
      <w:pPr>
        <w:ind w:left="420"/>
      </w:pPr>
      <w:r>
        <w:t xml:space="preserve">3. entgegen § 2 Absatz 2 Satz 3 eine Person betraut,</w:t>
      </w:r>
    </w:p>
    <w:p>
      <w:pPr>
        <w:ind w:left="420"/>
      </w:pPr>
      <w:r>
        <w:t xml:space="preserve">4. entgegen § 2 Absatz 2 Satz 4 nicht sicherstellt, dass eine Geheimschutzmaßnahme getroffen wird.</w:t>
      </w:r>
    </w:p>
    <w:p>
      <w:r>
        <w:t xml:space="preserve">(2) Die Ordnungswidrigkeit kann mit einer Geldbuße von bis zu fünfzigtausend Euro geahndet werden.</w:t>
      </w:r>
    </w:p>
    <w:p>
      <w:r>
        <w:t xml:space="preserve">(3) Verwaltungsbehörde im Sinne des § 36 Absatz 1 Nummer 1 des Gesetzes über Ordnungswidrigkeiten ist die nach § 10 Absatz 1 zuständige Stelle.</w:t>
      </w:r>
    </w:p>
    <w:p>
      <w:r>
        <w:rPr>
          <w:color w:val="555555"/>
          <w:sz w:val="17"/>
        </w:rPr>
        <w:t xml:space="preserve">Zitiervorschlag: § 19 G10 2001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https://recht.nulegal.eu/gesetze/G10%202001/19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