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FwHOEzG (Bayern)</w:t>
      </w:r>
    </w:p>
    <w:p>
      <w:r>
        <w:rPr>
          <w:color w:val="555555"/>
          <w:sz w:val="18"/>
        </w:rPr>
        <w:t xml:space="preserve">Feuerwehr- und Hilfsorganisationen-Ehrenzeichengesetz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FwHOEzG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https://recht.nulegal.eu/gesetze/FwHOEzG/eingangsformel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