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 FwHOEzG (Bayern) — Ehrenzeichen</w:t>
      </w:r>
    </w:p>
    <w:p>
      <w:r>
        <w:rPr>
          <w:color w:val="555555"/>
          <w:sz w:val="18"/>
        </w:rPr>
        <w:t xml:space="preserve">Feuerwehr- und Hilfsorganisationen-Ehrenzeichengesetz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Zur Würdigung von ehrenamtlichen Verdiensten um</w:t>
      </w:r>
    </w:p>
    <w:p>
      <w:r>
        <w:t xml:space="preserve">1. das Feuerlöschwesen,</w:t>
      </w:r>
    </w:p>
    <w:p>
      <w:r>
        <w:t xml:space="preserve">2. die katastrophenhilfspflichtigen, im Rettungsdienst mitwirkenden freiwilligen Hilfsorganisationen</w:t>
      </w:r>
    </w:p>
    <w:p>
      <w:r>
        <w:t xml:space="preserve">a) Bayerisches Rotes Kreuz (BRK),</w:t>
      </w:r>
    </w:p>
    <w:p>
      <w:r>
        <w:t xml:space="preserve">b) Arbeiter-Samariter-Bund Landesverband Bayern e.V. (ASB),</w:t>
      </w:r>
    </w:p>
    <w:p>
      <w:r>
        <w:t xml:space="preserve">c) Johanniter-Unfall-Hilfe e.V. Landesverband Bayern (JUH),</w:t>
      </w:r>
    </w:p>
    <w:p>
      <w:r>
        <w:t xml:space="preserve">d) Malteser Hilfsdienst e.V. Bayern (MHD) und</w:t>
      </w:r>
    </w:p>
    <w:p>
      <w:r>
        <w:t xml:space="preserve">e) Deutsche Lebens-Rettungs-Gesellschaft Landesverband Bayern e.V. (DLRG) und</w:t>
      </w:r>
    </w:p>
    <w:p>
      <w:r>
        <w:t xml:space="preserve">3. die Bundesanstalt Technisches Hilfswerk Landesverband Bayern (THW)</w:t>
      </w:r>
    </w:p>
    <w:p>
      <w:r>
        <w:t xml:space="preserve">wird ein Ehrenzeichen gestiftet.</w:t>
      </w:r>
    </w:p>
    <w:p>
      <w:r>
        <w:rPr>
          <w:color w:val="555555"/>
          <w:sz w:val="17"/>
        </w:rPr>
        <w:t xml:space="preserve">Zitiervorschlag: Art 1 FwHOEzG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https://recht.nulegal.eu/gesetze/FwHOEzG/1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 FwHOEzG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