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Friseur-MstrV — Meisterprüfungsberufsbild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Meisterprüfung im Friseur-Handwerk wird festgestellt, dass der Prüfling befähigt ist, einen Handwerksbetrieb selbständig zu führen, Leitungsaufgaben in den Bereichen Technik, Betriebswirtschaft, Personalführung und -entwicklung wahrzunehmen, die Ausbildung durchzuführen und seine berufliche Handlungskompetenz selbständig umzusetzen und an neue Bedarfslagen in diesen Bereichen anzupassen.</w:t>
      </w:r>
    </w:p>
    <w:p>
      <w:r>
        <w:t xml:space="preserve">(2) Dem Friseur-Handwerk werden zum Zwecke der Meisterprüfung folgende Tätigkeiten, Kenntnisse und Fertigkeiten als ganzheitliche Qualifikationen zugerechnet:</w:t>
      </w:r>
    </w:p>
    <w:p>
      <w:pPr>
        <w:ind w:left="420"/>
      </w:pPr>
      <w:r>
        <w:t xml:space="preserve">1. Kundenwünsche ermitteln, Kunden beraten und betreuen,</w:t>
      </w:r>
    </w:p>
    <w:p>
      <w:pPr>
        <w:ind w:left="420"/>
      </w:pPr>
      <w:r>
        <w:t xml:space="preserve">2. Aufgaben der technischen und kaufmännischen Betriebsführung, der Betriebsorganisation, der Personalplanung und des Personaleinsatzes wahrnehmen, insbesondere unter Berücksichtigung der betrieblichen Aus- und Weiterbildung, des Qualitätsmanagements, des Arbeitsschutzes, der Arbeitssicherheit und des Umweltschutzes,</w:t>
      </w:r>
    </w:p>
    <w:p>
      <w:pPr>
        <w:ind w:left="420"/>
      </w:pPr>
      <w:r>
        <w:t xml:space="preserve">3. das Dienstleistungs- und Verkaufsangebot sowie das Salonkonzept unter Berücksichtigung der Nachfrage sowie der Personal- und Ausbildungssituation entwickeln, umsetzen und überwachen, Kalkulationen durchführen sowie Leistungen dokumentieren und berechnen,</w:t>
      </w:r>
    </w:p>
    <w:p>
      <w:pPr>
        <w:ind w:left="420"/>
      </w:pPr>
      <w:r>
        <w:t xml:space="preserve">4. Haarschnitte, Frisuren und Make-up unter Berücksichtigung der jeweiligen Kundenwünsche, der Farben- und Formenlehre, der Stilkunde sowie von gesellschaftlichen, kulturellen und modischen Einflüssen entwerfen und anbieten,</w:t>
      </w:r>
    </w:p>
    <w:p>
      <w:pPr>
        <w:ind w:left="420"/>
      </w:pPr>
      <w:r>
        <w:t xml:space="preserve">5. Werkzeuge, Produkte und Kosmetika nach Wirkungsweisen unterscheiden und dies beim Wareneinkauf berücksichtigen,</w:t>
      </w:r>
    </w:p>
    <w:p>
      <w:pPr>
        <w:ind w:left="420"/>
      </w:pPr>
      <w:r>
        <w:t xml:space="preserve">6. Haar und Haut im Hinblick auf Möglichkeiten der kosmetischen Behandlung untersuchen und beurteilen, entsprechende Behandlungspläne aufstellen,</w:t>
      </w:r>
    </w:p>
    <w:p>
      <w:pPr>
        <w:ind w:left="420"/>
      </w:pPr>
      <w:r>
        <w:t xml:space="preserve">7. Methoden der Haarreinigung und -pflege für den Kunden individuell auswählen,</w:t>
      </w:r>
    </w:p>
    <w:p>
      <w:pPr>
        <w:ind w:left="420"/>
      </w:pPr>
      <w:r>
        <w:t xml:space="preserve">8. haarfarbverändernde sowie haarstrukturverändernde Maßnahmen durchführen,</w:t>
      </w:r>
    </w:p>
    <w:p>
      <w:pPr>
        <w:ind w:left="420"/>
      </w:pPr>
      <w:r>
        <w:t xml:space="preserve">9. Haarschnitte sowie Rasuren und Bartschneiden ausführen,</w:t>
      </w:r>
    </w:p>
    <w:p>
      <w:pPr>
        <w:ind w:left="420"/>
      </w:pPr>
      <w:r>
        <w:t xml:space="preserve">10. Durchführung der Haarreinigung und -pflege, der Haarfarb- und Haarstrukturveränderung sowie Haarschnitte kontrollieren und überwachen,</w:t>
      </w:r>
    </w:p>
    <w:p>
      <w:pPr>
        <w:ind w:left="420"/>
      </w:pPr>
      <w:r>
        <w:t xml:space="preserve">11. Frisuren mit unterschiedlichen Methoden einschließlich Haarersatz und -schmuck gestalten,</w:t>
      </w:r>
    </w:p>
    <w:p>
      <w:pPr>
        <w:ind w:left="420"/>
      </w:pPr>
      <w:r>
        <w:t xml:space="preserve">12. Haarvollersatz und -teilersatz anpassen, reparieren, reinigen, pflegen, färben, in seiner Struktur verändern, einschneiden und frisieren sowie Methoden der Haarergänzung, -auffüllung und -verlängerung anwenden,</w:t>
      </w:r>
    </w:p>
    <w:p>
      <w:pPr>
        <w:ind w:left="420"/>
      </w:pPr>
      <w:r>
        <w:t xml:space="preserve">13. pflegende kosmetische Maßnahmen der Haut durchführen,</w:t>
      </w:r>
    </w:p>
    <w:p>
      <w:pPr>
        <w:ind w:left="420"/>
      </w:pPr>
      <w:r>
        <w:t xml:space="preserve">14. dekorative Kosmetik einschließlich Haarentfernung und Gestaltung der Wimpern vornehmen,</w:t>
      </w:r>
    </w:p>
    <w:p>
      <w:pPr>
        <w:ind w:left="420"/>
      </w:pPr>
      <w:r>
        <w:t xml:space="preserve">15. Handpflege, Maniküre sowie Nagelgestaltung durchführen.</w:t>
      </w:r>
    </w:p>
    <w:p>
      <w:r>
        <w:rPr>
          <w:color w:val="555555"/>
          <w:sz w:val="17"/>
        </w:rPr>
        <w:t xml:space="preserve">Zitiervorschlag: § 2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