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FrUrlV NRW (Nordrhein-Westfalen) — Urlaub zur Ausübung einer Tätigkeit in zwischenstaatlichenund überstaatlichen Organisationen oder zurWahrnehmung von Aufgaben der Entwicklungszusammenarbeit</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Beamtinnen oder Beamte zur Wahrnehmung einer hauptberuflichen Tätigkeit in öffentliche zwischenstaatliche oder überstaatliche Einrichtungen oder in Verwaltungen oder öffentliche Einrichtungen eines Mitgliedstaates der Europäischen Union entsandt, ist ihnen für die Dauer dieser Tätigkeit Urlaub unter Wegfall der Besoldung zu gewähren; die Entscheidung trifft die oberste Dienstbehörde.</w:t>
      </w:r>
    </w:p>
    <w:p>
      <w:r>
        <w:t xml:space="preserve">(2) Nicht entsandten Beamtinnen und Beamten kann zur Wahrnehmung einer hauptberuflichen Tätigkeit in öffentlichen zwischenstaatlichen oder überstaatlichen Einrichtungen oder in Verwaltungen oder öffentliche Einrichtungen eines Mitgliedstaates der Europäischen Union Urlaub unter Wegfall der Besoldung bewilligt werden, wenn dienstliche Gründe nicht entgegenstehen.</w:t>
      </w:r>
    </w:p>
    <w:p>
      <w:r>
        <w:t xml:space="preserve">(3) Zur Übernahme von Aufgaben der Entwicklungshilfe soll durch die oberste Dienstbehörde Urlaub ohne Besoldung bewilligt werden, wenn dienstliche Gründe nicht entgegenstehen.</w:t>
      </w:r>
    </w:p>
    <w:p>
      <w:r>
        <w:rPr>
          <w:color w:val="555555"/>
          <w:sz w:val="17"/>
        </w:rPr>
        <w:t xml:space="preserve">Zitiervorschlag: § 31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