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FrUrlV NRW (Nordrhein-Westfalen) — Teilzeitbeschäftigung während der Elternzeit</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der Elternzeit ist Beamtinnen und Beamten auf Antrag eine Teilzeitbeschäftigung bei ihrem Dienstherrn bis zu 32 Stunden wöchentlich zu bewilligen, wenn zwingende dienstliche Belange nicht entgegenstehen.</w:t>
      </w:r>
    </w:p>
    <w:p>
      <w:r>
        <w:t xml:space="preserve">(2) Mit Genehmigung der zuständigen Dienstbehörde darf während der Elternzeit auch eine Teilzeitbeschäftigung außerhalb des Beamtenverhältnisses in dem in Absatz 1 genannten Umfang ausgeübt werden. Diese Obergrenze gilt nicht für eine Tätigkeit als Tagespflegeperson im Sinne von § 23 des Achten Buches Sozialgesetzbuch - Kinder- und Jugendhilfe - (Artikel 1 des Gesetzes vom 26. Juni 1990, BGBl. I S. 1163) in der jeweils geltenden Fassung, sofern nicht mehr als fünf Kinder in Kindertagespflege betreut werden. Die Genehmigung kann nur innerhalb von vier Wochen ab Antragstellung versagt werden, wenn dringende dienstliche Belange entgegenstehen. Sie ist zu versagen, wenn einer der in § 50 in Verbindung mit § 49 Absatz 2 Satz 2 Nummer 2 bis 6 des Landesbeamtengesetzes genannten Gründe vorliegt. Eine Ablehnung bedarf der Schriftform.</w:t>
      </w:r>
    </w:p>
    <w:p>
      <w:r>
        <w:rPr>
          <w:color w:val="555555"/>
          <w:sz w:val="17"/>
        </w:rPr>
        <w:t xml:space="preserve">Zitiervorschlag: § 10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