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FrSaftAusbV — (zu § 4) Ausbildungsrahmenplan für die Berufsausbildung zur Fachkraft für Fruchtsafttechnik</w:t>
      </w:r>
    </w:p>
    <w:p>
      <w:r>
        <w:rPr>
          <w:color w:val="555555"/>
          <w:sz w:val="18"/>
        </w:rPr>
        <w:t xml:space="preserve">Verordnung über die Berufsausbildung zur Fachkraft für Fruchtsafttechnik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1984, 777 - 781)</w:t>
      </w:r>
    </w:p>
    <w:p>
      <w:r>
        <w:rPr>
          <w:rFonts w:ascii="Courier New" w:hAnsi="Courier New"/>
          <w:sz w:val="17"/>
        </w:rPr>
        <w:t xml:space="preserve">Lfd. Nr.    Teil des Ausbildungsberufsbilds    zu vermittelnde Fertigkeiten und Kenntnisse    zu vermitteln im Ausbildungshalbjahr</w:t>
      </w:r>
    </w:p>
    <w:p>
      <w:r>
        <w:rPr>
          <w:rFonts w:ascii="Courier New" w:hAnsi="Courier New"/>
          <w:sz w:val="17"/>
        </w:rPr>
        <w:t xml:space="preserve">1    2    3    4    5    6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Arbeitsschutz, Unfallverhütung, Umweltschutz und rationelle Energieverwendung (§ 3 Nr. 1)    a)    berufsbezogene Arbeitsschutzvorschriften aus Gesetzen und Verordnungen nennen    während der gesamten Ausbildung zu vermitteln</w:t>
      </w:r>
    </w:p>
    <w:p>
      <w:r>
        <w:rPr>
          <w:rFonts w:ascii="Courier New" w:hAnsi="Courier New"/>
          <w:sz w:val="17"/>
        </w:rPr>
        <w:t xml:space="preserve">b)    berufsbezogene Vorschriften der Träger der gesetzlichen Unfallversicherung, insbesondere Unfallverhütungsvorschriften, Richtlinien und Merkblätter, nennen</w:t>
      </w:r>
    </w:p>
    <w:p>
      <w:r>
        <w:rPr>
          <w:rFonts w:ascii="Courier New" w:hAnsi="Courier New"/>
          <w:sz w:val="17"/>
        </w:rPr>
        <w:t xml:space="preserve">c)    Vorschriften über den Umgang mit Druckbehältern erläutern</w:t>
      </w:r>
    </w:p>
    <w:p>
      <w:r>
        <w:rPr>
          <w:rFonts w:ascii="Courier New" w:hAnsi="Courier New"/>
          <w:sz w:val="17"/>
        </w:rPr>
        <w:t xml:space="preserve">d)    Gefahren im Umgang mit ätzenden und leicht entzündbaren Stoffen beschreiben</w:t>
      </w:r>
    </w:p>
    <w:p>
      <w:r>
        <w:rPr>
          <w:rFonts w:ascii="Courier New" w:hAnsi="Courier New"/>
          <w:sz w:val="17"/>
        </w:rPr>
        <w:t xml:space="preserve">e)    Unfallverursachendes Verhalten sowie betriebstypische Unfallquellen und -Situationen beschreiben</w:t>
      </w:r>
    </w:p>
    <w:p>
      <w:r>
        <w:rPr>
          <w:rFonts w:ascii="Courier New" w:hAnsi="Courier New"/>
          <w:sz w:val="17"/>
        </w:rPr>
        <w:t xml:space="preserve">f)    Schutzmaßnahmen an elektrischen Einrichtungen, insbesondere in Feuchträumen, erläutern</w:t>
      </w:r>
    </w:p>
    <w:p>
      <w:r>
        <w:rPr>
          <w:rFonts w:ascii="Courier New" w:hAnsi="Courier New"/>
          <w:sz w:val="17"/>
        </w:rPr>
        <w:t xml:space="preserve">g)    Schutzvorrichtungen technischer Einrichtungen verwenden</w:t>
      </w:r>
    </w:p>
    <w:p>
      <w:r>
        <w:rPr>
          <w:rFonts w:ascii="Courier New" w:hAnsi="Courier New"/>
          <w:sz w:val="17"/>
        </w:rPr>
        <w:t xml:space="preserve">h)    Brandschutzeinrichtungen bedienen</w:t>
      </w:r>
    </w:p>
    <w:p>
      <w:r>
        <w:rPr>
          <w:rFonts w:ascii="Courier New" w:hAnsi="Courier New"/>
          <w:sz w:val="17"/>
        </w:rPr>
        <w:t xml:space="preserve">i)    Maßnahmen zur Ersten Hilfe einleiten</w:t>
      </w:r>
    </w:p>
    <w:p>
      <w:r>
        <w:rPr>
          <w:rFonts w:ascii="Courier New" w:hAnsi="Courier New"/>
          <w:sz w:val="17"/>
        </w:rPr>
        <w:t xml:space="preserve">k)    Notwendigkeit der Arbeitshygiene erläutern</w:t>
      </w:r>
    </w:p>
    <w:p>
      <w:r>
        <w:rPr>
          <w:rFonts w:ascii="Courier New" w:hAnsi="Courier New"/>
          <w:sz w:val="17"/>
        </w:rPr>
        <w:t xml:space="preserve">l)    Ursachen von Umweltbelastungen, insbesondere durch Lärm, Nässe, Kälte und Dämpfe, beschreiben und Möglichkeiten ihrer Beseitigung nennen</w:t>
      </w:r>
    </w:p>
    <w:p>
      <w:r>
        <w:rPr>
          <w:rFonts w:ascii="Courier New" w:hAnsi="Courier New"/>
          <w:sz w:val="17"/>
        </w:rPr>
        <w:t xml:space="preserve">m)    Abwässer und Abfälle unter Beachtung der gesetzlichen Bestimmungen beseitigen</w:t>
      </w:r>
    </w:p>
    <w:p>
      <w:r>
        <w:rPr>
          <w:rFonts w:ascii="Courier New" w:hAnsi="Courier New"/>
          <w:sz w:val="17"/>
        </w:rPr>
        <w:t xml:space="preserve">n)    im Ausbildungsbetrieb anfallendes Altmaterial sammeln und die Notwendigkeit seiner Wiederverwendung erläutern</w:t>
      </w:r>
    </w:p>
    <w:p>
      <w:r>
        <w:rPr>
          <w:rFonts w:ascii="Courier New" w:hAnsi="Courier New"/>
          <w:sz w:val="17"/>
        </w:rPr>
        <w:t xml:space="preserve">o)    die im Ausbildungsbetrieb verwendeten Energiearten nennen und Möglichkeiten rationeller Energieverwendung im beruflichen Einwirkungs- und Beobachtungsbereich anführen</w:t>
      </w:r>
    </w:p>
    <w:p>
      <w:r>
        <w:rPr>
          <w:rFonts w:ascii="Courier New" w:hAnsi="Courier New"/>
          <w:sz w:val="17"/>
        </w:rPr>
        <w:t xml:space="preserve">2    Kenntnisse der produktbezogenen Rechtsvorschriften (§ 3 Nr. 2)    a)    Begriffsbestimmungen der genormten Fruchtgetränke wiedergeben</w:t>
      </w:r>
    </w:p>
    <w:p>
      <w:r>
        <w:rPr>
          <w:rFonts w:ascii="Courier New" w:hAnsi="Courier New"/>
          <w:sz w:val="17"/>
        </w:rPr>
        <w:t xml:space="preserve">b)    Fruchtsaft- und Fruchtnektar-Verordnung sowie die Leitsätze für Fruchtsäfte erläutern</w:t>
      </w:r>
    </w:p>
    <w:p>
      <w:r>
        <w:rPr>
          <w:rFonts w:ascii="Courier New" w:hAnsi="Courier New"/>
          <w:sz w:val="17"/>
        </w:rPr>
        <w:t xml:space="preserve">c)    Leitsätze für Gemüsesaft und -trunk aufzeigen</w:t>
      </w:r>
    </w:p>
    <w:p>
      <w:r>
        <w:rPr>
          <w:rFonts w:ascii="Courier New" w:hAnsi="Courier New"/>
          <w:sz w:val="17"/>
        </w:rPr>
        <w:t xml:space="preserve">d)    Qualitätsvorschriften für süße, alkoholfreie Erfrischungsgetränke erläutern</w:t>
      </w:r>
    </w:p>
    <w:p>
      <w:r>
        <w:rPr>
          <w:rFonts w:ascii="Courier New" w:hAnsi="Courier New"/>
          <w:sz w:val="17"/>
        </w:rPr>
        <w:t xml:space="preserve">e)    Qualitätsvorschriften für Fruchtweine erläutern</w:t>
      </w:r>
    </w:p>
    <w:p>
      <w:r>
        <w:rPr>
          <w:rFonts w:ascii="Courier New" w:hAnsi="Courier New"/>
          <w:sz w:val="17"/>
        </w:rPr>
        <w:t xml:space="preserve">f)    Trinkwasser-Verordnung wiedergeben</w:t>
      </w:r>
    </w:p>
    <w:p>
      <w:r>
        <w:rPr>
          <w:rFonts w:ascii="Courier New" w:hAnsi="Courier New"/>
          <w:sz w:val="17"/>
        </w:rPr>
        <w:t xml:space="preserve">g)    wesentliche Vorschriften aus der Kennzeichnungs-Verordnung, der Diät-Verordnung, Zusatzstoffzulassungs- und -verkehrs-Verordnung sowie Fertigpackungsverordnung erläutern</w:t>
      </w:r>
    </w:p>
    <w:p>
      <w:r>
        <w:rPr>
          <w:rFonts w:ascii="Courier New" w:hAnsi="Courier New"/>
          <w:sz w:val="17"/>
        </w:rPr>
        <w:t xml:space="preserve">h)    Grundzüge der für den Betrieb einer Gaststätte notwendigen lebensmittelrechtlichen Vorschriften aufzeigen</w:t>
      </w:r>
    </w:p>
    <w:p>
      <w:r>
        <w:rPr>
          <w:rFonts w:ascii="Courier New" w:hAnsi="Courier New"/>
          <w:sz w:val="17"/>
        </w:rPr>
        <w:t xml:space="preserve">3    Ausführen von Hygienemaßnahmen (§ 3 Nr. 3)    a)    Reinigungs- und Desinfektionsmittel auswählen</w:t>
      </w:r>
    </w:p>
    <w:p>
      <w:r>
        <w:rPr>
          <w:rFonts w:ascii="Courier New" w:hAnsi="Courier New"/>
          <w:sz w:val="17"/>
        </w:rPr>
        <w:t xml:space="preserve">b)    Konzentration der Reinigungs- und Desinfektionsmittel nach Vorgabe einstellen</w:t>
      </w:r>
    </w:p>
    <w:p>
      <w:r>
        <w:rPr>
          <w:rFonts w:ascii="Courier New" w:hAnsi="Courier New"/>
          <w:sz w:val="17"/>
        </w:rPr>
        <w:t xml:space="preserve">c)    Reinigungsgeräte handhaben</w:t>
      </w:r>
    </w:p>
    <w:p>
      <w:r>
        <w:rPr>
          <w:rFonts w:ascii="Courier New" w:hAnsi="Courier New"/>
          <w:sz w:val="17"/>
        </w:rPr>
        <w:t xml:space="preserve">d)    Reinigungsanlagen bedienen</w:t>
      </w:r>
    </w:p>
    <w:p>
      <w:r>
        <w:rPr>
          <w:rFonts w:ascii="Courier New" w:hAnsi="Courier New"/>
          <w:sz w:val="17"/>
        </w:rPr>
        <w:t xml:space="preserve">e)    Produktions-, Lager- und Transportgefäße reinigen und desinfizieren</w:t>
      </w:r>
    </w:p>
    <w:p>
      <w:r>
        <w:rPr>
          <w:rFonts w:ascii="Courier New" w:hAnsi="Courier New"/>
          <w:sz w:val="17"/>
        </w:rPr>
        <w:t xml:space="preserve">f)    Produktionsmittel, insbesondere Leitungen, Schläuche, Pumpen und Maschinen, reinigen und desinfizieren</w:t>
      </w:r>
    </w:p>
    <w:p>
      <w:r>
        <w:rPr>
          <w:rFonts w:ascii="Courier New" w:hAnsi="Courier New"/>
          <w:sz w:val="17"/>
        </w:rPr>
        <w:t xml:space="preserve">g)    Arbeitsplatz reinigen</w:t>
      </w:r>
    </w:p>
    <w:p>
      <w:r>
        <w:rPr>
          <w:rFonts w:ascii="Courier New" w:hAnsi="Courier New"/>
          <w:sz w:val="17"/>
        </w:rPr>
        <w:t xml:space="preserve">4    Kenntnisse des Ausbildungsbetriebs (§ 3 Nr. 4)    a)    Art, Rechtsform, organisatorischen Aufbau und Aufgaben des Ausbildungsbetriebs beschreiben    X                    </w:t>
      </w:r>
    </w:p>
    <w:p>
      <w:r>
        <w:rPr>
          <w:rFonts w:ascii="Courier New" w:hAnsi="Courier New"/>
          <w:sz w:val="17"/>
        </w:rPr>
        <w:t xml:space="preserve">b)    die für den Ausbildungsbetrieb wichtigen Behörden, Wirtschaftsorganisationen und Berufsverbände nennen        X                </w:t>
      </w:r>
    </w:p>
    <w:p>
      <w:r>
        <w:rPr>
          <w:rFonts w:ascii="Courier New" w:hAnsi="Courier New"/>
          <w:sz w:val="17"/>
        </w:rPr>
        <w:t xml:space="preserve">c)    Aufgaben der Produktionsabteilungen, insbesondere der Kelterei, Aufbereitungs- und Abfüllungsbereiche, beschreiben            X            </w:t>
      </w:r>
    </w:p>
    <w:p>
      <w:r>
        <w:rPr>
          <w:rFonts w:ascii="Courier New" w:hAnsi="Courier New"/>
          <w:sz w:val="17"/>
        </w:rPr>
        <w:t xml:space="preserve">d)    Produktionsabläufe und ihre betrieblichen Zusammenhänge erläutern                X        </w:t>
      </w:r>
    </w:p>
    <w:p>
      <w:r>
        <w:rPr>
          <w:rFonts w:ascii="Courier New" w:hAnsi="Courier New"/>
          <w:sz w:val="17"/>
        </w:rPr>
        <w:t xml:space="preserve">e)    im Ausbildungsbetrieb hergestellte Produkte beschreiben            X            </w:t>
      </w:r>
    </w:p>
    <w:p>
      <w:r>
        <w:rPr>
          <w:rFonts w:ascii="Courier New" w:hAnsi="Courier New"/>
          <w:sz w:val="17"/>
        </w:rPr>
        <w:t xml:space="preserve">f)    Durchführung einer Inventur beschreiben                        X</w:t>
      </w:r>
    </w:p>
    <w:p>
      <w:r>
        <w:rPr>
          <w:rFonts w:ascii="Courier New" w:hAnsi="Courier New"/>
          <w:sz w:val="17"/>
        </w:rPr>
        <w:t xml:space="preserve">g)    übliche Wege der Materialbeschaffung nennen                    X    </w:t>
      </w:r>
    </w:p>
    <w:p>
      <w:r>
        <w:rPr>
          <w:rFonts w:ascii="Courier New" w:hAnsi="Courier New"/>
          <w:sz w:val="17"/>
        </w:rPr>
        <w:t xml:space="preserve">h)    Betriebsordnung erläutern    X                    </w:t>
      </w:r>
    </w:p>
    <w:p>
      <w:r>
        <w:rPr>
          <w:rFonts w:ascii="Courier New" w:hAnsi="Courier New"/>
          <w:sz w:val="17"/>
        </w:rPr>
        <w:t xml:space="preserve">i)    betriebliche Ordnungsmittel, insbesondere zur Berufsausbildung und den Tarifvertrag, erläutern    X                    </w:t>
      </w:r>
    </w:p>
    <w:p>
      <w:r>
        <w:rPr>
          <w:rFonts w:ascii="Courier New" w:hAnsi="Courier New"/>
          <w:sz w:val="17"/>
        </w:rPr>
        <w:t xml:space="preserve">k)    Möglichkeiten der beruflichen Weiterbildung aufzeigen    X                    </w:t>
      </w:r>
    </w:p>
    <w:p>
      <w:r>
        <w:rPr>
          <w:rFonts w:ascii="Courier New" w:hAnsi="Courier New"/>
          <w:sz w:val="17"/>
        </w:rPr>
        <w:t xml:space="preserve">l)    Sozialversicherungsträger nennen    X                    </w:t>
      </w:r>
    </w:p>
    <w:p>
      <w:r>
        <w:rPr>
          <w:rFonts w:ascii="Courier New" w:hAnsi="Courier New"/>
          <w:sz w:val="17"/>
        </w:rPr>
        <w:t xml:space="preserve">m)    Bedeutung und Leistung der Kranken-, Unfall-, Arbeitslosen- und Rentenversicherung für den Arbeitnehmer erläutern        X                </w:t>
      </w:r>
    </w:p>
    <w:p>
      <w:r>
        <w:rPr>
          <w:rFonts w:ascii="Courier New" w:hAnsi="Courier New"/>
          <w:sz w:val="17"/>
        </w:rPr>
        <w:t xml:space="preserve">5    Auswählen, Annehmen, Lagern und Verarbeiten von Früchten und Gemüse zu Saft und Mark (§ 3 Nr. 5)    a)    Qualitätsmerkmale typischer Anbaugebiete und Sorten nennen            X            </w:t>
      </w:r>
    </w:p>
    <w:p>
      <w:r>
        <w:rPr>
          <w:rFonts w:ascii="Courier New" w:hAnsi="Courier New"/>
          <w:sz w:val="17"/>
        </w:rPr>
        <w:t xml:space="preserve">b)    Bedeutung der Inhaltsstoffe für die Verarbeitung erläutern    X                    </w:t>
      </w:r>
    </w:p>
    <w:p>
      <w:r>
        <w:rPr>
          <w:rFonts w:ascii="Courier New" w:hAnsi="Courier New"/>
          <w:sz w:val="17"/>
        </w:rPr>
        <w:t xml:space="preserve">c)    Rohware auf Verderb, Qualität und Verwendbarkeit prüfen    X                    </w:t>
      </w:r>
    </w:p>
    <w:p>
      <w:r>
        <w:rPr>
          <w:rFonts w:ascii="Courier New" w:hAnsi="Courier New"/>
          <w:sz w:val="17"/>
        </w:rPr>
        <w:t xml:space="preserve">d)    Gewicht und Volumen der Rohware feststellen    X                    </w:t>
      </w:r>
    </w:p>
    <w:p>
      <w:r>
        <w:rPr>
          <w:rFonts w:ascii="Courier New" w:hAnsi="Courier New"/>
          <w:sz w:val="17"/>
        </w:rPr>
        <w:t xml:space="preserve">e)    Annahmebelege erstellen und Lieferscheine prüfen            X            </w:t>
      </w:r>
    </w:p>
    <w:p>
      <w:r>
        <w:rPr>
          <w:rFonts w:ascii="Courier New" w:hAnsi="Courier New"/>
          <w:sz w:val="17"/>
        </w:rPr>
        <w:t xml:space="preserve">f)    Sorten- und qualitätsbedingte Lagerfähigkeit der Rohware bestimmen            X            </w:t>
      </w:r>
    </w:p>
    <w:p>
      <w:r>
        <w:rPr>
          <w:rFonts w:ascii="Courier New" w:hAnsi="Courier New"/>
          <w:sz w:val="17"/>
        </w:rPr>
        <w:t xml:space="preserve">g)    Fördergeräte, Obstreinigungsanlagen, Entrappungs- und Entsteinungsmaschinen, Obstmühlen, Dampferzeuger, Obstdämpfer, Passier- und Homogenisiermaschinen, Obstpressen und Separatoren bedienen und warten            X            </w:t>
      </w:r>
    </w:p>
    <w:p>
      <w:r>
        <w:rPr>
          <w:rFonts w:ascii="Courier New" w:hAnsi="Courier New"/>
          <w:sz w:val="17"/>
        </w:rPr>
        <w:t xml:space="preserve">h)    mit Werkzeugen und -Stoffen für Wartungsarbeiten umgehen        X                </w:t>
      </w:r>
    </w:p>
    <w:p>
      <w:r>
        <w:rPr>
          <w:rFonts w:ascii="Courier New" w:hAnsi="Courier New"/>
          <w:sz w:val="17"/>
        </w:rPr>
        <w:t xml:space="preserve">i)    frische Rohware verlesen und reinigen sowie tiefgefrorene Rohware auftauen                    X    </w:t>
      </w:r>
    </w:p>
    <w:p>
      <w:r>
        <w:rPr>
          <w:rFonts w:ascii="Courier New" w:hAnsi="Courier New"/>
          <w:sz w:val="17"/>
        </w:rPr>
        <w:t xml:space="preserve">k)    Rohware sortenbedingt entrappen, entsteinen, zerkleinern, dämpfen, passieren und enzymatisch behandeln    X                    </w:t>
      </w:r>
    </w:p>
    <w:p>
      <w:r>
        <w:rPr>
          <w:rFonts w:ascii="Courier New" w:hAnsi="Courier New"/>
          <w:sz w:val="17"/>
        </w:rPr>
        <w:t xml:space="preserve">l)    Frucht- und Gemüsemark gewinnen            X            </w:t>
      </w:r>
    </w:p>
    <w:p>
      <w:r>
        <w:rPr>
          <w:rFonts w:ascii="Courier New" w:hAnsi="Courier New"/>
          <w:sz w:val="17"/>
        </w:rPr>
        <w:t xml:space="preserve">m)    Maische zur Saftherstellung pressen            X            </w:t>
      </w:r>
    </w:p>
    <w:p>
      <w:r>
        <w:rPr>
          <w:rFonts w:ascii="Courier New" w:hAnsi="Courier New"/>
          <w:sz w:val="17"/>
        </w:rPr>
        <w:t xml:space="preserve">n)    Säfte vorklären, separieren, schönen und filtrieren        X                </w:t>
      </w:r>
    </w:p>
    <w:p>
      <w:r>
        <w:rPr>
          <w:rFonts w:ascii="Courier New" w:hAnsi="Courier New"/>
          <w:sz w:val="17"/>
        </w:rPr>
        <w:t xml:space="preserve">o)    fruchtfleischhaltige Säfte homogenisieren            X            </w:t>
      </w:r>
    </w:p>
    <w:p>
      <w:r>
        <w:rPr>
          <w:rFonts w:ascii="Courier New" w:hAnsi="Courier New"/>
          <w:sz w:val="17"/>
        </w:rPr>
        <w:t xml:space="preserve">p)    Trester verwerten                X        </w:t>
      </w:r>
    </w:p>
    <w:p>
      <w:r>
        <w:rPr>
          <w:rFonts w:ascii="Courier New" w:hAnsi="Courier New"/>
          <w:sz w:val="17"/>
        </w:rPr>
        <w:t xml:space="preserve">6    Haltbarmachen, Lagern und Überwachen von Saft und Mark (§ 3 Nr. 6)    a)    Lagergefäße, Befüllungssysteme und Pasteurisationseinrichtungen prüfen, reinigen und entkeimen                X        </w:t>
      </w:r>
    </w:p>
    <w:p>
      <w:r>
        <w:rPr>
          <w:rFonts w:ascii="Courier New" w:hAnsi="Courier New"/>
          <w:sz w:val="17"/>
        </w:rPr>
        <w:t xml:space="preserve">b)    Aroma aus Saft und Mark gewinnen                    X    </w:t>
      </w:r>
    </w:p>
    <w:p>
      <w:r>
        <w:rPr>
          <w:rFonts w:ascii="Courier New" w:hAnsi="Courier New"/>
          <w:sz w:val="17"/>
        </w:rPr>
        <w:t xml:space="preserve">c)    Konzentrat und Halbkonzentrat aus Saft und Mark herstellen                    X    </w:t>
      </w:r>
    </w:p>
    <w:p>
      <w:r>
        <w:rPr>
          <w:rFonts w:ascii="Courier New" w:hAnsi="Courier New"/>
          <w:sz w:val="17"/>
        </w:rPr>
        <w:t xml:space="preserve">d)    Saft, Mark und Halbkonzentrat durch Hochkurzzeiterhitzung und Warmentkeimung haltbarmachen                    X    </w:t>
      </w:r>
    </w:p>
    <w:p>
      <w:r>
        <w:rPr>
          <w:rFonts w:ascii="Courier New" w:hAnsi="Courier New"/>
          <w:sz w:val="17"/>
        </w:rPr>
        <w:t xml:space="preserve">e)    Lagergefäße steril füllen und verschließen                X        </w:t>
      </w:r>
    </w:p>
    <w:p>
      <w:r>
        <w:rPr>
          <w:rFonts w:ascii="Courier New" w:hAnsi="Courier New"/>
          <w:sz w:val="17"/>
        </w:rPr>
        <w:t xml:space="preserve">f)    keimfreie Lagerung überwachen                X        </w:t>
      </w:r>
    </w:p>
    <w:p>
      <w:r>
        <w:rPr>
          <w:rFonts w:ascii="Courier New" w:hAnsi="Courier New"/>
          <w:sz w:val="17"/>
        </w:rPr>
        <w:t xml:space="preserve">g)    Tanklagerbuch führen                X        </w:t>
      </w:r>
    </w:p>
    <w:p>
      <w:r>
        <w:rPr>
          <w:rFonts w:ascii="Courier New" w:hAnsi="Courier New"/>
          <w:sz w:val="17"/>
        </w:rPr>
        <w:t xml:space="preserve">7    Auswählen, Prüfen und Verarbeiten der Halbware (§ 3 Nr. 7)    a)    Halbware, insbesondere die zugekaufte, auf ihre ordnungsgemäße Herstellung, auf Verderb, Qualität und Verwendbarkeit prüfen                X        </w:t>
      </w:r>
    </w:p>
    <w:p>
      <w:r>
        <w:rPr>
          <w:rFonts w:ascii="Courier New" w:hAnsi="Courier New"/>
          <w:sz w:val="17"/>
        </w:rPr>
        <w:t xml:space="preserve">b)    Rezepturen zur Herstellung von Fruchtsäften, Fruchtnektaren und Fruchtsaftgetränken unter Beachtung der qualitativen und kalkulatorischen Gesichtspunkte erstellen                        X</w:t>
      </w:r>
    </w:p>
    <w:p>
      <w:r>
        <w:rPr>
          <w:rFonts w:ascii="Courier New" w:hAnsi="Courier New"/>
          <w:sz w:val="17"/>
        </w:rPr>
        <w:t xml:space="preserve">c)    Halbware und Zutaten nach Rezeptur zusammenzustellen                X        </w:t>
      </w:r>
    </w:p>
    <w:p>
      <w:r>
        <w:rPr>
          <w:rFonts w:ascii="Courier New" w:hAnsi="Courier New"/>
          <w:sz w:val="17"/>
        </w:rPr>
        <w:t xml:space="preserve">d)    Anteil des entmineralisierten Wassers zur Aufbereitung von Konzentraten berechnen und das Mischungsverhältnis einstellen                        X</w:t>
      </w:r>
    </w:p>
    <w:p>
      <w:r>
        <w:rPr>
          <w:rFonts w:ascii="Courier New" w:hAnsi="Courier New"/>
          <w:sz w:val="17"/>
        </w:rPr>
        <w:t xml:space="preserve">e)    Filtersysteme und Rührwerkbehälter bedienen und warten        X                </w:t>
      </w:r>
    </w:p>
    <w:p>
      <w:r>
        <w:rPr>
          <w:rFonts w:ascii="Courier New" w:hAnsi="Courier New"/>
          <w:sz w:val="17"/>
        </w:rPr>
        <w:t xml:space="preserve">f)    Fertigware durch Mischen, Fermentieren, Schönen und Filtrieren herstellen            X            </w:t>
      </w:r>
    </w:p>
    <w:p>
      <w:r>
        <w:rPr>
          <w:rFonts w:ascii="Courier New" w:hAnsi="Courier New"/>
          <w:sz w:val="17"/>
        </w:rPr>
        <w:t xml:space="preserve">g)    fruchtfleischhaltige und naturtrübe Produkte homogenisieren, stabilisieren und entlüften            X            </w:t>
      </w:r>
    </w:p>
    <w:p>
      <w:r>
        <w:rPr>
          <w:rFonts w:ascii="Courier New" w:hAnsi="Courier New"/>
          <w:sz w:val="17"/>
        </w:rPr>
        <w:t xml:space="preserve">h)    mit Oechsle-Waage, Refraktometer und pH-Meter umgehen und kellertechnische Schnelltestmethoden anwenden        X                </w:t>
      </w:r>
    </w:p>
    <w:p>
      <w:r>
        <w:rPr>
          <w:rFonts w:ascii="Courier New" w:hAnsi="Courier New"/>
          <w:sz w:val="17"/>
        </w:rPr>
        <w:t xml:space="preserve">i)    Fertigware auf Einhalten der gesetzlichen Vorschriften prüfen                        X</w:t>
      </w:r>
    </w:p>
    <w:p>
      <w:r>
        <w:rPr>
          <w:rFonts w:ascii="Courier New" w:hAnsi="Courier New"/>
          <w:sz w:val="17"/>
        </w:rPr>
        <w:t xml:space="preserve">k)    Analysenwerte und Produktionsdaten protokollieren                        X</w:t>
      </w:r>
    </w:p>
    <w:p>
      <w:r>
        <w:rPr>
          <w:rFonts w:ascii="Courier New" w:hAnsi="Courier New"/>
          <w:sz w:val="17"/>
        </w:rPr>
        <w:t xml:space="preserve">8    Aufbereiten von Trinkwasser und Herstellen von entmineralisiertem Wasser (§ 3 Nr. 8)    a)    Mindestanforderungen an die                X        </w:t>
      </w:r>
    </w:p>
    <w:p>
      <w:r>
        <w:rPr>
          <w:rFonts w:ascii="Courier New" w:hAnsi="Courier New"/>
          <w:sz w:val="17"/>
        </w:rPr>
        <w:t xml:space="preserve">b)    Trinkwasserqualität erläutern                X        </w:t>
      </w:r>
    </w:p>
    <w:p>
      <w:r>
        <w:rPr>
          <w:rFonts w:ascii="Courier New" w:hAnsi="Courier New"/>
          <w:sz w:val="17"/>
        </w:rPr>
        <w:t xml:space="preserve">c)    Trinkwasser nach Aussehen, Geruch und                X        </w:t>
      </w:r>
    </w:p>
    <w:p>
      <w:r>
        <w:rPr>
          <w:rFonts w:ascii="Courier New" w:hAnsi="Courier New"/>
          <w:sz w:val="17"/>
        </w:rPr>
        <w:t xml:space="preserve">d)    Geschmack prüfen Wasserhärten und pH-Wert        X                </w:t>
      </w:r>
    </w:p>
    <w:p>
      <w:r>
        <w:rPr>
          <w:rFonts w:ascii="Courier New" w:hAnsi="Courier New"/>
          <w:sz w:val="17"/>
        </w:rPr>
        <w:t xml:space="preserve">e)    bestimmen einfache Wasseranalyse auswerten                X        </w:t>
      </w:r>
    </w:p>
    <w:p>
      <w:r>
        <w:rPr>
          <w:rFonts w:ascii="Courier New" w:hAnsi="Courier New"/>
          <w:sz w:val="17"/>
        </w:rPr>
        <w:t xml:space="preserve">f)    Wasseraufbereitungsanlagen bedienen und warten Wasserentmineralisierungsanlagen unter Beachtung der gesetzlichen Bestimmungen zur Herstellung von Säften aus Konzentrat bedienen und warten                        X</w:t>
      </w:r>
    </w:p>
    <w:p>
      <w:r>
        <w:rPr>
          <w:rFonts w:ascii="Courier New" w:hAnsi="Courier New"/>
          <w:sz w:val="17"/>
        </w:rPr>
        <w:t xml:space="preserve">9    Herstellen von Fruchtwein und Fruchtschaumwein (§ 3 Nr. 9) Teil des    a)    Begriffsbestimmungen der verschiedenen Fruchtweine und Fruchtschaumweine -wiedergeben                X        </w:t>
      </w:r>
    </w:p>
    <w:p>
      <w:r>
        <w:rPr>
          <w:rFonts w:ascii="Courier New" w:hAnsi="Courier New"/>
          <w:sz w:val="17"/>
        </w:rPr>
        <w:t xml:space="preserve">b)    Roh- und Halbware auswählen und prüfen                    X    </w:t>
      </w:r>
    </w:p>
    <w:p>
      <w:r>
        <w:rPr>
          <w:rFonts w:ascii="Courier New" w:hAnsi="Courier New"/>
          <w:sz w:val="17"/>
        </w:rPr>
        <w:t xml:space="preserve">c)    Rezepturen zur Herstellung von Fruchtweinen und Fruchtschaumweinen unter Beachtung der qualitativen und kalkulatorischen Gesichtspunkte erstellen                        X</w:t>
      </w:r>
    </w:p>
    <w:p>
      <w:r>
        <w:rPr>
          <w:rFonts w:ascii="Courier New" w:hAnsi="Courier New"/>
          <w:sz w:val="17"/>
        </w:rPr>
        <w:t xml:space="preserve">d)    Gärung einleiten und überwachen                    X    </w:t>
      </w:r>
    </w:p>
    <w:p>
      <w:r>
        <w:rPr>
          <w:rFonts w:ascii="Courier New" w:hAnsi="Courier New"/>
          <w:sz w:val="17"/>
        </w:rPr>
        <w:t xml:space="preserve">e)    Fruchtwein abstechen und klären                        X</w:t>
      </w:r>
    </w:p>
    <w:p>
      <w:r>
        <w:rPr>
          <w:rFonts w:ascii="Courier New" w:hAnsi="Courier New"/>
          <w:sz w:val="17"/>
        </w:rPr>
        <w:t xml:space="preserve">f)    Fertigware prüfen und Analysenwerte sowie Produktionsdaten aufzeichnen                        X</w:t>
      </w:r>
    </w:p>
    <w:p>
      <w:r>
        <w:rPr>
          <w:rFonts w:ascii="Courier New" w:hAnsi="Courier New"/>
          <w:sz w:val="17"/>
        </w:rPr>
        <w:t xml:space="preserve">10    Abfüllen, Ausstatten, Lagern, Versandfertigmachen und Transportieren der Fertigware (§ 3 Nr. 10)    a)    Verpackungs-, Füll-, Verschließ- und Transportsysteme erläutern                X        </w:t>
      </w:r>
    </w:p>
    <w:p>
      <w:r>
        <w:rPr>
          <w:rFonts w:ascii="Courier New" w:hAnsi="Courier New"/>
          <w:sz w:val="17"/>
        </w:rPr>
        <w:t xml:space="preserve">b)    Leergut, Ausstattungsmittel, Flaschenverschlüsse und Verpackungsmaterial bereitstellen                    X    </w:t>
      </w:r>
    </w:p>
    <w:p>
      <w:r>
        <w:rPr>
          <w:rFonts w:ascii="Courier New" w:hAnsi="Courier New"/>
          <w:sz w:val="17"/>
        </w:rPr>
        <w:t xml:space="preserve">c)    Auspack-, Wasch-, Flaschenfüll-, Verschließ-, Etikettier- und Einpackmaschinen, Palettierer und Transportbahnen sowie Kontrolleinrichtungen betriebsbereit machen und bedienen                    X    </w:t>
      </w:r>
    </w:p>
    <w:p>
      <w:r>
        <w:rPr>
          <w:rFonts w:ascii="Courier New" w:hAnsi="Courier New"/>
          <w:sz w:val="17"/>
        </w:rPr>
        <w:t xml:space="preserve">d)    Abfüllung der Fertigware unter Berücksichtigung von Temperatur, Füllmenge, Abfüllgut und Ausstattung überwachen                        X</w:t>
      </w:r>
    </w:p>
    <w:p>
      <w:r>
        <w:rPr>
          <w:rFonts w:ascii="Courier New" w:hAnsi="Courier New"/>
          <w:sz w:val="17"/>
        </w:rPr>
        <w:t xml:space="preserve">e)    Kontrollproben ziehen und prüfen                        X</w:t>
      </w:r>
    </w:p>
    <w:p>
      <w:r>
        <w:rPr>
          <w:rFonts w:ascii="Courier New" w:hAnsi="Courier New"/>
          <w:sz w:val="17"/>
        </w:rPr>
        <w:t xml:space="preserve">f)    Produktionsmenge feststellen und aufzeichnen                        X</w:t>
      </w:r>
    </w:p>
    <w:p>
      <w:r>
        <w:rPr>
          <w:rFonts w:ascii="Courier New" w:hAnsi="Courier New"/>
          <w:sz w:val="17"/>
        </w:rPr>
        <w:t xml:space="preserve">g)    Fertigware ein-, zwischen- und auslagern                X        </w:t>
      </w:r>
    </w:p>
    <w:p>
      <w:r>
        <w:rPr>
          <w:rFonts w:ascii="Courier New" w:hAnsi="Courier New"/>
          <w:sz w:val="17"/>
        </w:rPr>
        <w:t xml:space="preserve">h)    Fertigware versandfertig machen, kommissionieren und transportieren                X        </w:t>
      </w:r>
    </w:p>
    <w:p>
      <w:r>
        <w:rPr>
          <w:color w:val="555555"/>
          <w:sz w:val="17"/>
        </w:rPr>
        <w:t xml:space="preserve">Zitiervorschlag: Anlage FrSaftAusbV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https://recht.nulegal.eu/gesetze/FrSaftAusbV/anlage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