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FrSaftAusbV — Übergangsregelung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