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FrühV</w:t>
      </w:r>
    </w:p>
    <w:p>
      <w:r>
        <w:rPr>
          <w:color w:val="555555"/>
          <w:sz w:val="18"/>
        </w:rPr>
        <w:t xml:space="preserve">Frühförderungsverordnung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FrühV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https://recht.nulegal.eu/gesetze/Fr%C3%BChV/schlussformel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FrühV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