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ForUmV — Grunddaten</w:t>
      </w:r>
    </w:p>
    <w:p>
      <w:r>
        <w:rPr>
          <w:color w:val="555555"/>
          <w:sz w:val="18"/>
        </w:rPr>
        <w:t xml:space="preserve">Verordnung über Erhebungen zum forstlichen Umweltmonitoring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Nachstehende Grunddaten zur Vitalität der Wälder und zu Wirkungszusammenhängen in Waldökosystemen werden nach Maßgabe dieser Verordnung erhoben:</w:t>
      </w:r>
    </w:p>
    <w:p>
      <w:pPr>
        <w:ind w:left="420"/>
      </w:pPr>
      <w:r>
        <w:t xml:space="preserve">1. Kronenzustand,</w:t>
      </w:r>
    </w:p>
    <w:p>
      <w:pPr>
        <w:ind w:left="420"/>
      </w:pPr>
      <w:r>
        <w:t xml:space="preserve">2. Baumwachstum,</w:t>
      </w:r>
    </w:p>
    <w:p>
      <w:pPr>
        <w:ind w:left="420"/>
      </w:pPr>
      <w:r>
        <w:t xml:space="preserve">3. Nadel- und Blattanalysen,</w:t>
      </w:r>
    </w:p>
    <w:p>
      <w:pPr>
        <w:ind w:left="420"/>
      </w:pPr>
      <w:r>
        <w:t xml:space="preserve">4. Bodenvegetation,</w:t>
      </w:r>
    </w:p>
    <w:p>
      <w:pPr>
        <w:ind w:left="420"/>
      </w:pPr>
      <w:r>
        <w:t xml:space="preserve">5. atmosphärische Stoffeinträge,</w:t>
      </w:r>
    </w:p>
    <w:p>
      <w:pPr>
        <w:ind w:left="420"/>
      </w:pPr>
      <w:r>
        <w:t xml:space="preserve">6. Streufall,</w:t>
      </w:r>
    </w:p>
    <w:p>
      <w:pPr>
        <w:ind w:left="420"/>
      </w:pPr>
      <w:r>
        <w:t xml:space="preserve">7. Bodenwasser nach Menge und Zusammensetzung,</w:t>
      </w:r>
    </w:p>
    <w:p>
      <w:pPr>
        <w:ind w:left="420"/>
      </w:pPr>
      <w:r>
        <w:t xml:space="preserve">8. Bodenzustand,</w:t>
      </w:r>
    </w:p>
    <w:p>
      <w:pPr>
        <w:ind w:left="420"/>
      </w:pPr>
      <w:r>
        <w:t xml:space="preserve">9. meteorologische Parameter,</w:t>
      </w:r>
    </w:p>
    <w:p>
      <w:pPr>
        <w:ind w:left="420"/>
      </w:pPr>
      <w:r>
        <w:t xml:space="preserve">10. Phänologie,</w:t>
      </w:r>
    </w:p>
    <w:p>
      <w:pPr>
        <w:ind w:left="420"/>
      </w:pPr>
      <w:r>
        <w:t xml:space="preserve">11. Luftqualität.</w:t>
      </w:r>
    </w:p>
    <w:p>
      <w:r>
        <w:rPr>
          <w:color w:val="555555"/>
          <w:sz w:val="17"/>
        </w:rPr>
        <w:t xml:space="preserve">Zitiervorschlag: § 1 ForUmV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