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FoVG</w:t>
      </w:r>
    </w:p>
    <w:p>
      <w:r>
        <w:rPr>
          <w:color w:val="555555"/>
          <w:sz w:val="18"/>
        </w:rPr>
        <w:t xml:space="preserve">Forstvermehrungsgutgesetz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FoVG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https://recht.nulegal.eu/gesetze/FoVG/eingangsformel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