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FoVDV</w:t>
      </w:r>
    </w:p>
    <w:p>
      <w:r>
        <w:rPr>
          <w:color w:val="555555"/>
          <w:sz w:val="18"/>
        </w:rPr>
        <w:t xml:space="preserve">Forstvermehrungsgut-Durchführungsverordnung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FoVDV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https://recht.nulegal.eu/gesetze/FoVDV/schlussformel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