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FoRGDV (Bayern)</w:t>
      </w:r>
    </w:p>
    <w:p>
      <w:r>
        <w:rPr>
          <w:color w:val="555555"/>
          <w:sz w:val="18"/>
        </w:rPr>
        <w:t xml:space="preserve">Verordnung zur Durchführung des Gesetzes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Forstamt …………………</w:t>
      </w:r>
    </w:p>
    <w:p>
      <w:r>
        <w:t xml:space="preserve">Verpflichteter Waldbesitzer ……………………</w:t>
      </w:r>
    </w:p>
    <w:p>
      <w:r>
        <w:t xml:space="preserve">Wertsberechnung zur Ermittlung der Massivbauentschädigung (Art. 11 FoRG) des Ablösungsbetrags für Holzbauteile und angeforstete Massivbauteile, für die keine Massivbauentschädigung bezahlt worden ist (Art. 22 Abs. 2 bis 5 und 7 FoRG) für</w:t>
      </w:r>
    </w:p>
    <w:p>
      <w:r>
        <w:t xml:space="preserve">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beim Anwesen</w:t>
      </w:r>
    </w:p>
    <w:p>
      <w:r>
        <w:t xml:space="preserve">Gemeinde und Haus-Nr. ………………………………………</w:t>
      </w:r>
    </w:p>
    <w:p>
      <w:r>
        <w:t xml:space="preserve">Hausname ………………………………………………</w:t>
      </w:r>
    </w:p>
    <w:p>
      <w:r>
        <w:t xml:space="preserve">Flurstück und Gemarkung ……………………………………</w:t>
      </w:r>
    </w:p>
    <w:p>
      <w:r>
        <w:t xml:space="preserve">Forstrechtskataster-Nr. ………………………………………</w:t>
      </w:r>
    </w:p>
    <w:p>
      <w:r>
        <w:t xml:space="preserve">Eigentümer………………………………………………</w:t>
      </w:r>
    </w:p>
    <w:p>
      <w:r>
        <w:t xml:space="preserve">Erstellt am …………………</w:t>
      </w:r>
    </w:p>
    <w:p>
      <w:r>
        <w:t xml:space="preserve">durch ……………………</w:t>
      </w:r>
    </w:p>
    <w:p>
      <w:r>
        <w:t xml:space="preserve">Nr. des Holzvoranschlags</w:t>
      </w:r>
    </w:p>
    <w:p>
      <w:r>
        <w:t xml:space="preserve">Sortiment</w:t>
      </w:r>
    </w:p>
    <w:p>
      <w:r>
        <w:t xml:space="preserve">Masse</w:t>
      </w:r>
    </w:p>
    <w:p>
      <w:r>
        <w:t xml:space="preserve">Marktpreis</w:t>
      </w:r>
    </w:p>
    <w:p>
      <w:r>
        <w:t xml:space="preserve">Gegenleistungen und Aufwendungen des Berechtigten</w:t>
      </w:r>
    </w:p>
    <w:p>
      <w:r>
        <w:t xml:space="preserve">Für den Vervielfachungssatz von</w:t>
      </w:r>
    </w:p>
    <w:p>
      <w:r>
        <w:t xml:space="preserve">Abgen. Holzmasse</w:t>
      </w:r>
    </w:p>
    <w:p>
      <w:r>
        <w:t xml:space="preserve">Bemerkungen</w:t>
      </w:r>
    </w:p>
    <w:p>
      <w:r>
        <w:t xml:space="preserve">Werbungskosten</w:t>
      </w:r>
    </w:p>
    <w:p>
      <w:r>
        <w:t xml:space="preserve">Unständige Gegenreichnisse</w:t>
      </w:r>
    </w:p>
    <w:p>
      <w:r>
        <w:t xml:space="preserve">Sonst. Aufwendungen</w:t>
      </w:r>
    </w:p>
    <w:p>
      <w:r>
        <w:t xml:space="preserve">Abnutzungsgrad</w:t>
      </w:r>
    </w:p>
    <w:p>
      <w:r>
        <w:t xml:space="preserve">Wert</w:t>
      </w:r>
    </w:p>
    <w:p>
      <w:r>
        <w:t xml:space="preserve">fm</w:t>
      </w:r>
    </w:p>
    <w:p>
      <w:r>
        <w:t xml:space="preserve">je fm</w:t>
      </w:r>
    </w:p>
    <w:p>
      <w:r>
        <w:t xml:space="preserve">im ganzen</w:t>
      </w:r>
    </w:p>
    <w:p>
      <w:r>
        <w:t xml:space="preserve">je fm</w:t>
      </w:r>
    </w:p>
    <w:p>
      <w:r>
        <w:t xml:space="preserve">im ganzen</w:t>
      </w:r>
    </w:p>
    <w:p>
      <w:r>
        <w:t xml:space="preserve">Stück</w:t>
      </w:r>
    </w:p>
    <w:p>
      <w:r>
        <w:t xml:space="preserve">Einheit</w:t>
      </w:r>
    </w:p>
    <w:p>
      <w:r>
        <w:t xml:space="preserve">im ganzen</w:t>
      </w:r>
    </w:p>
    <w:p>
      <w:r>
        <w:t xml:space="preserve">Einheit</w:t>
      </w:r>
    </w:p>
    <w:p>
      <w:r>
        <w:t xml:space="preserve">im ganzen</w:t>
      </w:r>
    </w:p>
    <w:p>
      <w:r>
        <w:t xml:space="preserve">beträgt der Marktpreis nach Abzug der Gegenleistungen und Aufwendungen</w:t>
      </w:r>
    </w:p>
    <w:p>
      <w:r>
        <w:t xml:space="preserve">Euro</w:t>
      </w:r>
    </w:p>
    <w:p>
      <w:r>
        <w:t xml:space="preserve">Euro</w:t>
      </w:r>
    </w:p>
    <w:p>
      <w:r>
        <w:t xml:space="preserve">Euro</w:t>
      </w:r>
    </w:p>
    <w:p>
      <w:r>
        <w:t xml:space="preserve">Euro</w:t>
      </w:r>
    </w:p>
    <w:p>
      <w:r>
        <w:t xml:space="preserve">Euro</w:t>
      </w:r>
    </w:p>
    <w:p>
      <w:r>
        <w:t xml:space="preserve">%</w:t>
      </w:r>
    </w:p>
    <w:p>
      <w:r>
        <w:t xml:space="preserve">Euro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5</w:t>
      </w:r>
    </w:p>
    <w:p>
      <w:r>
        <w:t xml:space="preserve">6</w:t>
      </w:r>
    </w:p>
    <w:p>
      <w:r>
        <w:t xml:space="preserve">7</w:t>
      </w:r>
    </w:p>
    <w:p>
      <w:r>
        <w:t xml:space="preserve">8</w:t>
      </w:r>
    </w:p>
    <w:p>
      <w:r>
        <w:t xml:space="preserve">9</w:t>
      </w:r>
    </w:p>
    <w:p>
      <w:r>
        <w:t xml:space="preserve">10</w:t>
      </w:r>
    </w:p>
    <w:p>
      <w:r>
        <w:t xml:space="preserve">11</w:t>
      </w:r>
    </w:p>
    <w:p>
      <w:r>
        <w:t xml:space="preserve">12</w:t>
      </w:r>
    </w:p>
    <w:p>
      <w:r>
        <w:t xml:space="preserve">13</w:t>
      </w:r>
    </w:p>
    <w:p>
      <w:r>
        <w:t xml:space="preserve">14</w:t>
      </w:r>
    </w:p>
    <w:p>
      <w:r>
        <w:t xml:space="preserve">15</w:t>
      </w:r>
    </w:p>
    <w:p>
      <w:r>
        <w:t xml:space="preserve">16</w:t>
      </w:r>
    </w:p>
    <w:p>
      <w:r>
        <w:t xml:space="preserve">17</w:t>
      </w:r>
    </w:p>
    <w:p>
      <w:r>
        <w:t xml:space="preserve">18</w:t>
      </w:r>
    </w:p>
    <w:p>
      <w:r>
        <w:t xml:space="preserve">19</w:t>
      </w:r>
    </w:p>
    <w:p>
      <w:r>
        <w:t xml:space="preserve">20</w:t>
      </w:r>
    </w:p>
    <w:p>
      <w:r>
        <w:t xml:space="preserve">21</w:t>
      </w:r>
    </w:p>
    <w:p>
      <w:r>
        <w:t xml:space="preserve">22</w:t>
      </w:r>
    </w:p>
    <w:p>
      <w:r>
        <w:t xml:space="preserve">23</w:t>
      </w:r>
    </w:p>
    <w:p>
      <w:r>
        <w:t xml:space="preserve">[Amtl. Anm.:] Nichtzutreffendes streichen!</w:t>
      </w:r>
    </w:p>
    <w:p>
      <w:r>
        <w:rPr>
          <w:color w:val="555555"/>
          <w:sz w:val="17"/>
        </w:rPr>
        <w:t xml:space="preserve">Zitiervorschlag: Anlage 2 FoRGDV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https://recht.nulegal.eu/gesetze/FoRGDV/anlage-2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