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FluthilfeMedErl — Stiftung</w:t>
      </w:r>
    </w:p>
    <w:p>
      <w:r>
        <w:rPr>
          <w:color w:val="555555"/>
          <w:sz w:val="18"/>
        </w:rPr>
        <w:t xml:space="preserve">Gemeinsamer Erlass des Bundesministers des Innern und des Bundesministers der Verteidigung über die Stiftung der Einsatzmedaille "Fluthilfe 2002"</w:t>
      </w:r>
    </w:p>
    <w:p>
      <w:r>
        <w:rPr>
          <w:color w:val="555555"/>
          <w:sz w:val="18"/>
        </w:rPr>
        <w:t xml:space="preserve">Stand: 10.06.2019 (konsolidierte Textfassung, kein amtliches Inkrafttretensdatum)</w:t>
      </w:r>
    </w:p>
    <w:p>
      <w:r>
        <w:t xml:space="preserve">Als Dank und in Anerkennung für besonders aufopferungsvolle Hilfe bei der Abwehr von Gefahren und der Beseitigung von Schäden anlässlich der Flutkatastrophe im August 2002 in der Bundesrepublik Deutschland stiften der Bundesminister des Innern und der Bundesminister der Verteidigung für haupt- und ehrenamtliche Einsatzkräfte des Technischen Hilfswerkes, Angehörige des Bundesgrenzschutzes und der Bundeswehr sowie für Dritte aufgrund ihrer besonderen Verdienste in der Zusammenarbeit mit dem Technischen Hilfswerk, dem Bundesgrenzschutz und der Bundeswehr gemeinsam die</w:t>
      </w:r>
    </w:p>
    <w:p>
      <w:pPr>
        <w:ind w:left="780"/>
      </w:pPr>
      <w:r>
        <w:t xml:space="preserve">Einsatzmedaille "Fluthilfe 2002".</w:t>
      </w:r>
    </w:p>
    <w:p>
      <w:r>
        <w:rPr>
          <w:color w:val="555555"/>
          <w:sz w:val="17"/>
        </w:rPr>
        <w:t xml:space="preserve">Zitiervorschlag: Art 1 FluthilfeMedErl</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https://recht.nulegal.eu/gesetze/FluthilfeMedErl/1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