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Ersuchen um Berichtigung des Grundbuches sind eine Bescheinigung über den Eintritt des neuen Rechtszustandes und ein beglaubigter Auszug aus dem Flurbereinigungsplan beizufügen, der nachweisen muß:</w:t>
      </w:r>
    </w:p>
    <w:p>
      <w:pPr>
        <w:ind w:left="420"/>
      </w:pPr>
      <w:r>
        <w:t xml:space="preserve">1. die Eigentümer der zum Flurbereinigungsgebiet gehörenden Grundstücke;</w:t>
      </w:r>
    </w:p>
    <w:p>
      <w:pPr>
        <w:ind w:left="420"/>
      </w:pPr>
      <w:r>
        <w:t xml:space="preserve">2. die alten Grundstücke und Berechtigungen sowie die dafür ausgewiesenen Abfindungen;</w:t>
      </w:r>
    </w:p>
    <w:p>
      <w:pPr>
        <w:ind w:left="420"/>
      </w:pPr>
      <w:r>
        <w:t xml:space="preserve">3. die Landzuteilungen sowie die gemeinschaftlichen und die öffentlichen Anlagen;</w:t>
      </w:r>
    </w:p>
    <w:p>
      <w:pPr>
        <w:ind w:left="420"/>
      </w:pPr>
      <w:r>
        <w:t xml:space="preserve">4. die zu löschenden, die auf neue Grundstücke zu übertragenden und die neu einzutragenden Rechte.</w:t>
      </w:r>
    </w:p>
    <w:p>
      <w:r>
        <w:rPr>
          <w:color w:val="555555"/>
          <w:sz w:val="17"/>
        </w:rPr>
        <w:t xml:space="preserve">Zitiervorschlag: § 80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