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FlugMechAusbV 2013 — Teil 2 der Abschlussprüfung in der Fachrichtung Instandhaltungstechnik</w:t>
      </w:r>
    </w:p>
    <w:p>
      <w:r>
        <w:rPr>
          <w:color w:val="555555"/>
          <w:sz w:val="18"/>
        </w:rPr>
        <w:t xml:space="preserve">Verordnung über die Berufsausbildung zum Fluggerätmechaniker und zur Fluggerätmechanikerin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 erstreckt sich auf die in den Anlagen 1 und 2 aufgeführten Fertigkeiten, Kenntnisse und Fähigkeiten sowie auf den im Berufsschulunterricht zu vermittelnden Lehrstoff, soweit er für die Berufsausbildung wesentlich ist.</w:t>
      </w:r>
    </w:p>
    <w:p>
      <w:r>
        <w:t xml:space="preserve">(2) Teil 2 der Abschlussprüfung besteht aus den Prüfungsbereichen:</w:t>
      </w:r>
    </w:p>
    <w:p>
      <w:pPr>
        <w:ind w:left="420"/>
      </w:pPr>
      <w:r>
        <w:t xml:space="preserve">1. Instandhaltungsauftrag,</w:t>
      </w:r>
    </w:p>
    <w:p>
      <w:pPr>
        <w:ind w:left="420"/>
      </w:pPr>
      <w:r>
        <w:t xml:space="preserve">2. Instandhaltungstechnik,</w:t>
      </w:r>
    </w:p>
    <w:p>
      <w:pPr>
        <w:ind w:left="420"/>
      </w:pPr>
      <w:r>
        <w:t xml:space="preserve">3. Fluggerättechnik,</w:t>
      </w:r>
    </w:p>
    <w:p>
      <w:pPr>
        <w:ind w:left="420"/>
      </w:pPr>
      <w:r>
        <w:t xml:space="preserve">4. Wirtschafts- und Sozialkunde.</w:t>
      </w:r>
    </w:p>
    <w:p>
      <w:r>
        <w:t xml:space="preserve">(3) Für den Prüfungsbereich Instandhaltungsauftrag bestehen folgende Vorgaben:</w:t>
      </w:r>
    </w:p>
    <w:p>
      <w:pPr>
        <w:ind w:left="420"/>
      </w:pPr>
      <w:r>
        <w:t xml:space="preserve">1. Der Prüfling soll nachweisen, dass er in der Lage ist, folgende prozessrelevante Zusammenhänge darzustellen:</w:t>
      </w:r>
    </w:p>
    <w:p>
      <w:pPr>
        <w:ind w:left="780"/>
      </w:pPr>
      <w:r>
        <w:t xml:space="preserve">a) Arbeitsaufträge zu analysieren, Informationen zu beschaffen, technische und organisatorische Schnittstellen zu klären, betriebswirtschaftliche und ökologische Gesichtspunkte zu berücksichtigen,</w:t>
      </w:r>
    </w:p>
    <w:p>
      <w:pPr>
        <w:ind w:left="780"/>
      </w:pPr>
      <w:r>
        <w:t xml:space="preserve">b) Instandhaltungsarbeiten, Funktions- und Sicherheitsprüfungen durchzuführen,</w:t>
      </w:r>
    </w:p>
    <w:p>
      <w:pPr>
        <w:ind w:left="780"/>
      </w:pPr>
      <w:r>
        <w:t xml:space="preserve">c) luftfahrtrechtliche Vorschriften, Normen und Spezifikationen zur Qualität und Sicherheit zu beachten,</w:t>
      </w:r>
    </w:p>
    <w:p>
      <w:pPr>
        <w:ind w:left="780"/>
      </w:pPr>
      <w:r>
        <w:t xml:space="preserve">d) die fachlichen Hintergründe seiner Arbeit zu erläutern; Fachausdrücke auch in englischer Sprache anzuwenden;</w:t>
      </w:r>
    </w:p>
    <w:p>
      <w:pPr>
        <w:ind w:left="420"/>
      </w:pPr>
      <w:r>
        <w:t xml:space="preserve">2. Prüfungsvariante 1Der Prüfling soll in sieben Stunden einen betrieblichen Auftrag durchführen, mit auftragsbezogenen Unterlagen dokumentieren sowie darüber ein auftragsbezogenes Fachgespräch von höchstens 30 Minuten führen;dem Prüfungsausschuss ist vor der Durchführung des betrieblichen Auftrags die Aufgabenstellung einschließlich eines geplanten Bearbeitungszeitraums zur Genehmigung vorzulegen;</w:t>
      </w:r>
    </w:p>
    <w:p>
      <w:pPr>
        <w:ind w:left="420"/>
      </w:pPr>
      <w:r>
        <w:t xml:space="preserve">3. Prüfungsvariante 2Der Prüfling soll in sieben Stunden ein Prüfungsprodukt, das einem betrieblichen Auftrag entspricht, bearbeiten, mit auftragsbezogenen Unterlagen dokumentieren sowie darüber ein auftragsbezogenes Fachgespräch von höchstens 30 Minuten führen;</w:t>
      </w:r>
    </w:p>
    <w:p>
      <w:pPr>
        <w:ind w:left="420"/>
      </w:pPr>
      <w:r>
        <w:t xml:space="preserve">4. der Ausbildungsbetrieb wählt die Prüfungsvariante nach Nummer 2 oder 3 aus und teilt sie dem Prüfling und der zuständigen Stelle mit der Anmeldung zur Prüfung mit.</w:t>
      </w:r>
    </w:p>
    <w:p>
      <w:r>
        <w:t xml:space="preserve">(4) Für den Prüfungsbereich Instandhaltungstechnik bestehen folgende Vorgaben:</w:t>
      </w:r>
    </w:p>
    <w:p>
      <w:pPr>
        <w:ind w:left="420"/>
      </w:pPr>
      <w:r>
        <w:t xml:space="preserve">1. Der Prüfling soll nachweisen, dass er in der Lage ist folgende prozessrelevante Zusammenhänge darzustellen:</w:t>
      </w:r>
    </w:p>
    <w:p>
      <w:pPr>
        <w:ind w:left="780"/>
      </w:pPr>
      <w:r>
        <w:t xml:space="preserve">a) luftfahrttechnische Vorschriften anzuwenden,</w:t>
      </w:r>
    </w:p>
    <w:p>
      <w:pPr>
        <w:ind w:left="780"/>
      </w:pPr>
      <w:r>
        <w:t xml:space="preserve">b) fachliche Zusammenhänge durch Verknüpfung informationstechnischer, technologischer und mathematischer Sachverhalte darzustellen,</w:t>
      </w:r>
    </w:p>
    <w:p>
      <w:pPr>
        <w:ind w:left="780"/>
      </w:pPr>
      <w:r>
        <w:t xml:space="preserve">c) betriebliche Qualitätssicherungsmaßnahmen umzusetzen;</w:t>
      </w:r>
    </w:p>
    <w:p>
      <w:pPr>
        <w:ind w:left="420"/>
      </w:pPr>
      <w:r>
        <w:t xml:space="preserve">2. der Prüfling soll Aufgaben schriftlich bearbeiten;</w:t>
      </w:r>
    </w:p>
    <w:p>
      <w:pPr>
        <w:ind w:left="420"/>
      </w:pPr>
      <w:r>
        <w:t xml:space="preserve">3. die Prüfungszeit beträgt 120 Minuten.</w:t>
      </w:r>
    </w:p>
    <w:p>
      <w:r>
        <w:t xml:space="preserve">(5) Für den Prüfungsbereich Fluggerättechnik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luftfahrttechnische Systeme zu analysieren,</w:t>
      </w:r>
    </w:p>
    <w:p>
      <w:pPr>
        <w:ind w:left="780"/>
      </w:pPr>
      <w:r>
        <w:t xml:space="preserve">b) deutsch- und englischsprachige technische Unterlagen auszuwerten,</w:t>
      </w:r>
    </w:p>
    <w:p>
      <w:pPr>
        <w:ind w:left="780"/>
      </w:pPr>
      <w:r>
        <w:t xml:space="preserve">c) funktionale Zusammenhänge in Fluggeräten darzustellen,</w:t>
      </w:r>
    </w:p>
    <w:p>
      <w:pPr>
        <w:ind w:left="780"/>
      </w:pPr>
      <w:r>
        <w:t xml:space="preserve">d) Aufbau und Funktion von mechanischen, pneumatischen, hydraulischen und elektrischen Bauteilen, Baugruppen und Systemen zu erläutern;</w:t>
      </w:r>
    </w:p>
    <w:p>
      <w:pPr>
        <w:ind w:left="420"/>
      </w:pPr>
      <w:r>
        <w:t xml:space="preserve">2. der Prüfling soll Aufgaben schriftlich bearbeiten;</w:t>
      </w:r>
    </w:p>
    <w:p>
      <w:pPr>
        <w:ind w:left="420"/>
      </w:pPr>
      <w:r>
        <w:t xml:space="preserve">3. die Prüfungszeit beträgt 120 Minuten.</w:t>
      </w:r>
    </w:p>
    <w:p>
      <w:r>
        <w:t xml:space="preserve">(6) Für den Prüfungsbereich Wirtschafts- und Sozialkunde bestehen folgende Vorgaben:</w:t>
      </w:r>
    </w:p>
    <w:p>
      <w:pPr>
        <w:ind w:left="420"/>
      </w:pPr>
      <w:r>
        <w:t xml:space="preserve">1. Der Prüfling soll nachweisen, dass er in der Lage ist, allgemeine wirtschaftliche und gesellschaftliche Zusammenhänge der Berufs- und Arbeitswelt darzustellen und zu beurteilen;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8 FlugMechAusbV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https://recht.nulegal.eu/gesetze/FlugMechAusbV%202013/8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