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FloristMFPrV — (zu § 10) Zeugnisinhalte</w:t>
      </w:r>
    </w:p>
    <w:p>
      <w:r>
        <w:rPr>
          <w:color w:val="555555"/>
          <w:sz w:val="18"/>
        </w:rPr>
        <w:t xml:space="preserve">Floristmeister-Fortbildungsprüfungsverordnung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(Fundstelle: BGBl. I 2019, 2229)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3,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zur Situationsaufgabe nach § 6 Absatz 2</w:t>
      </w:r>
    </w:p>
    <w:p>
      <w:pPr>
        <w:ind w:left="780"/>
      </w:pPr>
      <w:r>
        <w:t xml:space="preserve">a) Benennung und Bewertung dieser Situationsaufgabe mit Note sowie</w:t>
      </w:r>
    </w:p>
    <w:p>
      <w:pPr>
        <w:ind w:left="780"/>
      </w:pPr>
      <w:r>
        <w:t xml:space="preserve">b) Benennung der drei schwerpunktmäßigen Handlungsbereiche,</w:t>
      </w:r>
    </w:p>
    <w:p>
      <w:pPr>
        <w:ind w:left="420"/>
      </w:pPr>
      <w:r>
        <w:t xml:space="preserve">2. zur Situationsaufgabe nach § 6 Absatz 3</w:t>
      </w:r>
    </w:p>
    <w:p>
      <w:pPr>
        <w:ind w:left="780"/>
      </w:pPr>
      <w:r>
        <w:t xml:space="preserve">a) Benennung und Bewertung dieser Situationsaufgabe mit Note sowie</w:t>
      </w:r>
    </w:p>
    <w:p>
      <w:pPr>
        <w:ind w:left="780"/>
      </w:pPr>
      <w:r>
        <w:t xml:space="preserve">b) Benennung der drei schwerpunktmäßigen Handlungsbereiche,</w:t>
      </w:r>
    </w:p>
    <w:p>
      <w:pPr>
        <w:ind w:left="420"/>
      </w:pPr>
      <w:r>
        <w:t xml:space="preserve">3. zur Situationsaufgabe nach § 6 Absatz 5</w:t>
      </w:r>
    </w:p>
    <w:p>
      <w:pPr>
        <w:ind w:left="780"/>
      </w:pPr>
      <w:r>
        <w:t xml:space="preserve">a) Benennung des Prüfungsteils unter Angabe des schwerpunktmäßigen Handlungsbereichs,</w:t>
      </w:r>
    </w:p>
    <w:p>
      <w:pPr>
        <w:ind w:left="780"/>
      </w:pPr>
      <w:r>
        <w:t xml:space="preserve">b) Benennung und Bewertung der Konzeption und praktischen Umsetzung mit Note sowie</w:t>
      </w:r>
    </w:p>
    <w:p>
      <w:pPr>
        <w:ind w:left="780"/>
      </w:pPr>
      <w:r>
        <w:t xml:space="preserve">c) Benennung und Bewertung der Präsentation mit Fachgespräch mit Note,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Dezimalzahl,</w:t>
      </w:r>
    </w:p>
    <w:p>
      <w:pPr>
        <w:ind w:left="420"/>
      </w:pPr>
      <w:r>
        <w:t xml:space="preserve">6. die Gesamtnote in Worten,</w:t>
      </w:r>
    </w:p>
    <w:p>
      <w:pPr>
        <w:ind w:left="420"/>
      </w:pPr>
      <w:r>
        <w:t xml:space="preserve">7. Befreiungen nach § 7,</w:t>
      </w:r>
    </w:p>
    <w:p>
      <w:pPr>
        <w:ind w:left="420"/>
      </w:pPr>
      <w:r>
        <w:t xml:space="preserve">8. Vorliegen des Sachkundenachweises für die Anwendung von Pflanzenschutzmitteln nach § 2 Absatz 2.</w:t>
      </w:r>
    </w:p>
    <w:p>
      <w:r>
        <w:rPr>
          <w:color w:val="555555"/>
          <w:sz w:val="17"/>
        </w:rPr>
        <w:t xml:space="preserve">Zitiervorschlag: Anlage 2 FloristMFPrV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https://recht.nulegal.eu/gesetze/FloristMFPrV/anlage-2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