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FleiAusbV 2005 — Zwischenprüfung</w:t>
      </w:r>
    </w:p>
    <w:p>
      <w:r>
        <w:rPr>
          <w:color w:val="555555"/>
          <w:sz w:val="18"/>
        </w:rPr>
        <w:t xml:space="preserve">Verordnung über die Berufsausbildung zum Fleischer/zur Fleischerin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die erste Hälfte des zweiten Ausbildungsjahres aufgeführten Fertigkeiten und Kenntnisse sowie auf den im Berufsschulunterricht entsprechend dem Rahmenlehrplan zu vermittelnden Lehrstoff, soweit er für die Berufsausbildung wesentlich ist.</w:t>
      </w:r>
    </w:p>
    <w:p>
      <w:r>
        <w:t xml:space="preserve">(3) In höchstens vier Stunden soll der Prüfling folgende Aufgaben praktisch durchführen:</w:t>
      </w:r>
    </w:p>
    <w:p>
      <w:pPr>
        <w:ind w:left="420"/>
      </w:pPr>
      <w:r>
        <w:t xml:space="preserve">1. Zerlegen und Ausbeinen eines Tierkörpers,</w:t>
      </w:r>
    </w:p>
    <w:p>
      <w:pPr>
        <w:ind w:left="420"/>
      </w:pPr>
      <w:r>
        <w:t xml:space="preserve">2. Füllen und Verschließen einer Brüh- oder Kochwurst,</w:t>
      </w:r>
    </w:p>
    <w:p>
      <w:pPr>
        <w:ind w:left="420"/>
      </w:pPr>
      <w:r>
        <w:t xml:space="preserve">3. Herstellen eines Rollbratens,</w:t>
      </w:r>
    </w:p>
    <w:p>
      <w:pPr>
        <w:ind w:left="420"/>
      </w:pPr>
      <w:r>
        <w:t xml:space="preserve">4. Herstellen eines küchenfertigen Erzeugnisses.</w:t>
      </w:r>
    </w:p>
    <w:p>
      <w:r>
        <w:t xml:space="preserve">Bei der Durchführung der Aufgaben soll der Prüfling zeigen, dass er Arbeiten planen, unter Verwendung von Anlagen, Maschinen und Geräten durchführen und Ergebnisse beurteilen und kontrollieren sowie Gesichtspunkte der Hygiene, des Umweltschutzes, der Wirtschaftlichkeit, der Arbeitssicherheit, des Gesundheitsschutzes und der Kundenorientierung berücksichtigen kann.</w:t>
      </w:r>
    </w:p>
    <w:p>
      <w:r>
        <w:t xml:space="preserve">(4) In höchstens 150 Minuten soll der Prüfling Aufgaben schriftlich bearbeiten, die sich auf die praktischen Aufgaben beziehen. Dabei soll der Prüfling zeigen, dass er Arbeitsschritte planen, Arbeitsmittel festlegen, Rohstoffe beurteilen, Mengen bestimmen sowie lebensmittelrechtliche Vorschriften und Maßnahmen der Qualitätssicherung berücksichtigen kann.</w:t>
      </w:r>
    </w:p>
    <w:p>
      <w:r>
        <w:rPr>
          <w:color w:val="555555"/>
          <w:sz w:val="17"/>
        </w:rPr>
        <w:t xml:space="preserve">Zitiervorschlag: § 8 FleiAusbV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https://recht.nulegal.eu/gesetze/FleiAusbV%202005/8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