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FlRV — (zu § 19) Internationale Übereinkommen</w:t>
      </w:r>
    </w:p>
    <w:p>
      <w:r>
        <w:rPr>
          <w:color w:val="555555"/>
          <w:sz w:val="18"/>
        </w:rPr>
        <w:t xml:space="preserve">Flaggenrechtsverordnung</w:t>
      </w:r>
    </w:p>
    <w:p>
      <w:r>
        <w:rPr>
          <w:color w:val="555555"/>
          <w:sz w:val="18"/>
        </w:rPr>
        <w:t xml:space="preserve">Stand: 01.07.2026 (konsolidierte Textfassung, kein amtliches Inkrafttretensdatum)</w:t>
      </w:r>
    </w:p>
    <w:p>
      <w:r>
        <w:t xml:space="preserve">(Fundstelle: BGBl. 2026 I Nr. 184, S. 16)</w:t>
      </w:r>
    </w:p>
    <w:p>
      <w:pPr>
        <w:ind w:left="420"/>
      </w:pPr>
      <w:r>
        <w:t xml:space="preserve">1. Internationales Übereinkommen von 1974 zum Schutz des menschlichen Lebens auf See (SOLAS) mit Anlage und Anhang sowie Protokolle von 1978 und 1988 zu diesem Übereinkommen (BGBl. 1979 II S. 141, 1980 II S. 525, 1983 II S. 784, 1994 II S. 2458 sowie Anlageband zum BGBl. II Nr. 44 vom 27. September 1994 S. 43);</w:t>
      </w:r>
    </w:p>
    <w:p>
      <w:pPr>
        <w:ind w:left="420"/>
      </w:pPr>
      <w:r>
        <w:t xml:space="preserve">2. Internationales Übereinkommen von 1973 zur Verhütung der Meeresverschmutzung durch Schiffe (MARPOL) sowie Protokoll von 1978 und Protokoll von 1997 zu diesem Übereinkommen mit den Anlagen I, II, III, IV, V und VI (BGBl. 1982 II S. 2);</w:t>
      </w:r>
    </w:p>
    <w:p>
      <w:pPr>
        <w:ind w:left="420"/>
      </w:pPr>
      <w:r>
        <w:t xml:space="preserve">3. Internationales Freibord-Übereinkommen von 1966 mit Anlage und Protokoll von 1988 (BGBl. 1969 II S. 249, 1977 II S. 164, 1994 II S. 2457 sowie Anlageband zum BGBl. II Nr. 44 vom 27. September 1994 S. 2);</w:t>
      </w:r>
    </w:p>
    <w:p>
      <w:pPr>
        <w:ind w:left="420"/>
      </w:pPr>
      <w:r>
        <w:t xml:space="preserve">4. Internationales Übereinkommen von 1978 über Normen für die Ausbildung, die Erteilung von Befähigungszeugnissen und den Wachdienst von Seeleuten (STCW-Übereinkommen) (BGBl. 1982 II S. 297).</w:t>
      </w:r>
    </w:p>
    <w:p>
      <w:r>
        <w:rPr>
          <w:color w:val="555555"/>
          <w:sz w:val="17"/>
        </w:rPr>
        <w:t xml:space="preserve">Zitiervorschlag: Anlage FlRV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https://recht.nulegal.eu/gesetze/FlRV/anlage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