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FischwAusbV — Staatliche Anerkennung des Ausbildungsberufes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Fischwirtes und der Fischwirtin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