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FischSeuchV 2008 — Ordnungswidrigkeiten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ohne Genehmigung nach § 3 Satz 1 einen Fisch hält, verbringt oder abgibt oder einen toten Fisch oder einen Teil davon verbringt, abgibt oder verwertet,</w:t>
      </w:r>
    </w:p>
    <w:p>
      <w:pPr>
        <w:ind w:left="420"/>
      </w:pPr>
      <w:r>
        <w:t xml:space="preserve">2. einer vollziehbaren Auflage nach § 4 Absatz 3 Satz 1 zuwiderhandelt,</w:t>
      </w:r>
    </w:p>
    <w:p>
      <w:pPr>
        <w:ind w:left="420"/>
      </w:pPr>
      <w:r>
        <w:t xml:space="preserve">3. ohne Registrierung nach § 6 Absatz 1 eine dort genannte Tätigkeit ausübt,</w:t>
      </w:r>
    </w:p>
    <w:p>
      <w:pPr>
        <w:ind w:left="420"/>
      </w:pPr>
      <w:r>
        <w:t xml:space="preserve">4. einer vollziehbaren Anordnung nach § 7 Absatz 2, § 8 Absatz 3, § 9 Absatz 2, § 20 Absatz 1 Nummer 2, § 21 Absatz 1 Satz 2 Nummer 1, auch in Verbindung mit § 27 Satz 2, nach § 22 Absatz 1 Nummer 1, auch in Verbindung mit § 25 Nummer 2, nach § 22 Absatz 2, auch in Verbindung mit § 24 Absatz 2 oder § 25 Nummer 2, nach § 23 Absatz 1 Satz 3 oder § 26 Absatz 1 Satz 2, auch in Verbindung mit § 26 Absatz 2, zuwiderhandelt,</w:t>
      </w:r>
    </w:p>
    <w:p>
      <w:pPr>
        <w:ind w:left="420"/>
      </w:pPr>
      <w:r>
        <w:t xml:space="preserve">5. entgegen § 7 Absatz 3 Satz 1, auch in Verbindung mit Satz 2, eine Mitteilung nicht, nicht richtig oder nicht rechtzeitig macht,</w:t>
      </w:r>
    </w:p>
    <w:p>
      <w:pPr>
        <w:ind w:left="420"/>
      </w:pPr>
      <w:r>
        <w:t xml:space="preserve">6. entgegen § 8 Absatz 1 ein Buch nicht, nicht richtig oder nicht vollständig führt,</w:t>
      </w:r>
    </w:p>
    <w:p>
      <w:pPr>
        <w:ind w:left="420"/>
      </w:pPr>
      <w:r>
        <w:t xml:space="preserve">7. entgegen § 8 Absatz 2 Satz 2 ein Buch nicht oder nicht mindestens drei Jahre aufbewahrt,</w:t>
      </w:r>
    </w:p>
    <w:p>
      <w:pPr>
        <w:ind w:left="420"/>
      </w:pPr>
      <w:r>
        <w:t xml:space="preserve">8. entgegen § 11 Absatz 1 Satz 1 oder Absatz 2 gegen eine dort genannte Seuche impft,</w:t>
      </w:r>
    </w:p>
    <w:p>
      <w:pPr>
        <w:ind w:left="420"/>
      </w:pPr>
      <w:r>
        <w:t xml:space="preserve">9. entgegen § 13 Absatz 1 oder § 19 Absatz 1 Nummer 4 einen Fisch verbringt,</w:t>
      </w:r>
    </w:p>
    <w:p>
      <w:pPr>
        <w:ind w:left="420"/>
      </w:pPr>
      <w:r>
        <w:t xml:space="preserve">10. entgegen § 18 Absatz 2 Satz 2 oder Absatz 3 Satz 2 Flüssigkeit einleitet,</w:t>
      </w:r>
    </w:p>
    <w:p>
      <w:pPr>
        <w:ind w:left="420"/>
      </w:pPr>
      <w:r>
        <w:t xml:space="preserve">11. ohne Genehmigung nach § 19 Absatz 1 Nummer 3 oder Nummer 5, § 20 Absatz 1 Nummer 6, § 21 Absatz 1 Satz 3, § 22 Absatz 1 Nummer 2 oder § 24 Absatz 1 Nummer 2 einen Fisch, ein Teil, einen Rohstoff, ein Erzeugnis, ein Futtermittel oder einen sonstigen Gegenstand verbringt oder abgibt,</w:t>
      </w:r>
    </w:p>
    <w:p>
      <w:pPr>
        <w:ind w:left="420"/>
      </w:pPr>
      <w:r>
        <w:t xml:space="preserve">12. einer mit einer Genehmigung nach § 19 Absatz 1 Nummer 3, 5 oder Nummer 6, § 20 Absatz 1 Nummer 6 oder Nummer 7, § 21 Absatz 1 Satz 3, § 22 Absatz 1 Nummer 2 oder § 24 Absatz 1 Nummer 2 verbundenen vollziehbaren Auflage zuwiderhandelt,</w:t>
      </w:r>
    </w:p>
    <w:p>
      <w:pPr>
        <w:ind w:left="420"/>
      </w:pPr>
      <w:r>
        <w:t xml:space="preserve">13. ohne Genehmigung nach § 19 Absatz 1 Nummer 6 oder § 20 Absatz 1 Nummer 7 einen Aquakulturbetrieb betritt,</w:t>
      </w:r>
    </w:p>
    <w:p>
      <w:pPr>
        <w:ind w:left="420"/>
      </w:pPr>
      <w:r>
        <w:t xml:space="preserve">14. entgegen § 19 Absatz 1 Nummer 7 oder § 20 Absatz 1 Nummer 4 ein Transportmittel nicht oder nicht rechtzeitig reinigt oder nicht oder nicht rechtzeitig desinfiziert oder</w:t>
      </w:r>
    </w:p>
    <w:p>
      <w:pPr>
        <w:ind w:left="420"/>
      </w:pPr>
      <w:r>
        <w:t xml:space="preserve">15. entgegen § 20 Absatz 1 Nummer 1 einen Fisch nicht, nicht richtig oder nicht rechtzeitig beseitigt und nicht, nicht richtig oder nicht rechtzeitig beseitigen lässt.</w:t>
      </w:r>
    </w:p>
    <w:p>
      <w:r>
        <w:rPr>
          <w:color w:val="555555"/>
          <w:sz w:val="17"/>
        </w:rPr>
        <w:t xml:space="preserve">Zitiervorschlag: § 29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