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FischEtiZV (Brandenburg)</w:t>
      </w:r>
    </w:p>
    <w:p>
      <w:r>
        <w:rPr>
          <w:color w:val="555555"/>
          <w:sz w:val="18"/>
        </w:rPr>
        <w:t xml:space="preserve">Fischetikettierungszuständigkeitsverordnung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29. August 2005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3 FischEtiZV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https://recht.nulegal.eu/gesetze/FischEtiZV/3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