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FintMechAusbV — Prüfung der Zusatzqualifikation</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Rahmen der Abschlussprüfung als gesonderte Prüfung statt.</w:t>
      </w:r>
    </w:p>
    <w:p>
      <w:r>
        <w:t xml:space="preserve">(2) Die Prüfung der Zusatzqualifikation erstreckt sich auf die in der Anlage unter Abschnitt C genannten Fertigkeiten, Kenntnisse und Fähigkeiten.</w:t>
      </w:r>
    </w:p>
    <w:p>
      <w:r>
        <w:t xml:space="preserve">(3) In der Prüfung der Zusatzqualifikation hat der Prüfling nachzuweisen, dass er in der Lage ist,</w:t>
      </w:r>
    </w:p>
    <w:p>
      <w:pPr>
        <w:ind w:left="420"/>
      </w:pPr>
      <w:r>
        <w:t xml:space="preserve">1. parametrische 3-D-Datensätze zu erstellen und anzuwenden,</w:t>
      </w:r>
    </w:p>
    <w:p>
      <w:pPr>
        <w:ind w:left="420"/>
      </w:pPr>
      <w:r>
        <w:t xml:space="preserve">2. additive Fertigungsanlagen einzurichten und zu betreiben sowie</w:t>
      </w:r>
    </w:p>
    <w:p>
      <w:pPr>
        <w:ind w:left="420"/>
      </w:pPr>
      <w:r>
        <w:t xml:space="preserve">3. die Qualität der Produkte zu prüfen und zu sichern.</w:t>
      </w:r>
    </w:p>
    <w:p>
      <w:r>
        <w:rPr>
          <w:color w:val="555555"/>
          <w:sz w:val="17"/>
        </w:rPr>
        <w:t xml:space="preserve">Zitiervorschlag: § 18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