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FintMechAusbV — Prüfungsbereiche von Teil 2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Montageauftrag</w:t>
      </w:r>
    </w:p>
    <w:p>
      <w:pPr>
        <w:ind w:left="420"/>
      </w:pPr>
      <w:r>
        <w:t xml:space="preserve">2. Auftrags- und Fertigungssteuerung</w:t>
      </w:r>
    </w:p>
    <w:p>
      <w:pPr>
        <w:ind w:left="420"/>
      </w:pPr>
      <w:r>
        <w:t xml:space="preserve">3. Interieurtechnologien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